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F2" w:rsidRPr="00A848F4" w:rsidRDefault="00A30AF2" w:rsidP="00A30AF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Komádi Városi Önkormányzat Képviselő-testületének</w:t>
      </w:r>
    </w:p>
    <w:p w:rsidR="00A30AF2" w:rsidRPr="00A848F4" w:rsidRDefault="00A30AF2" w:rsidP="00A30AF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21/2017. (XI.24.) önkormányzati rendelete</w:t>
      </w: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A848F4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A848F4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 xml:space="preserve"> települési hulladékkal kapcsolatos önkormányzati hulladékgazdálkodási közfeladat </w:t>
      </w:r>
      <w:bookmarkStart w:id="0" w:name="_Hlk498956462"/>
      <w:r w:rsidRPr="00A848F4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u w:val="single"/>
          <w:lang w:eastAsia="hu-HU"/>
        </w:rPr>
        <w:t xml:space="preserve">és a hulladékgazdálkodási közszolgáltatás ellátásáról </w:t>
      </w:r>
      <w:bookmarkEnd w:id="0"/>
      <w:r w:rsidRPr="00A848F4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szóló 14/2016. (VI.29.) önkormányzati rendelet módosításáról</w:t>
      </w:r>
    </w:p>
    <w:p w:rsidR="00A30AF2" w:rsidRPr="00A848F4" w:rsidRDefault="00A30AF2" w:rsidP="00A30AF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Komádi Városi Önkormányzat Képviselő-testülete Magyarország Alaptörvénye 32. cikk (1) bekezdése a) pontja alapján, a hulladékról szóló 2012. évi CLXXXV. törvény (a továbbiakban: </w:t>
      </w:r>
      <w:proofErr w:type="spellStart"/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35. § (1) bekezdésben és 88. § (4) bekezdésben foglalt felhatalmazás alapján, a Magyarország helyi önkormányzatairól szóló 2011. évi CLXXXIX. törvény 13. § (1) bekezdés 19. pontja szerinti feladatkörében eljárva,  a környezet védelmének általános szabályairól szóló 1995. évi LIII. törvény 48. § (3) bekezdése alapján a Hajdú-Bihar Megyei Kormányhivatal, valamint Komádi Városi Önkormányzat Képviselő-testülete Szervezeti és Működési Szabályzatáról szóló 4/2014. (IV.16.) önkormányzati rendelet 3. mellékletében biztosított véleményezési jogkörében eljárva, a képviselő-testület valamennyi bizottsága véleményének kikérésével a települési hulladékkal kapcsolatos önkormányzati hulladékgazdálkodási közfeladat és a hulladékgazdálkodási közszolgáltatás ellátásáról szóló 14/2016. (VI.29.) önkormányzati rendelet módosításáról a következőket rendeli el:</w:t>
      </w: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numPr>
          <w:ilvl w:val="0"/>
          <w:numId w:val="1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A30AF2" w:rsidRPr="00A848F4" w:rsidRDefault="00A30AF2" w:rsidP="00A30AF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települési hulladékkal kapcsolatos önkormányzati hulladékgazdálkodási közfeladat és a hulladékgazdálkodási közszolgáltatás ellátásáról szóló 14/2016. (VI.29.) önkormányzati rendelet (a továbbiakban: R.) 3. § (2) bekezdésének helyébe a következő rendelkezés lép:</w:t>
      </w: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 3. § (2) A település közigazgatási területén a települési hulladékkal kapcsolatos közfeladat ellátása keretében biztosított hulladékgazdálkodási közszolgáltatás teljesítésére a </w:t>
      </w:r>
      <w:r w:rsidRPr="00A848F4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Debreceni Hulladék Közszolgáltató Nonprofit Kft.</w:t>
      </w: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4031 Debrecen, István u. 136. (a továbbiakban: közszolgáltató) jogosult és köteles.”</w:t>
      </w: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numPr>
          <w:ilvl w:val="0"/>
          <w:numId w:val="2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A30AF2" w:rsidRPr="00A848F4" w:rsidRDefault="00A30AF2" w:rsidP="00A30AF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R. 7. § (4) bekezdésének helyébe a következő rendelkezés lép:</w:t>
      </w: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„7. § (4) Ha az ingatlanon keletkező hulladék mennyisége nem rendszeresen, hanem alkalmilag haladja meg az átadott gyűjtőedény űrtartalmát, úgy a közszolgáltató külön díjazás ellenében az ingatlanhasználó rendelkezésére bocsátott műanyagzsákban elszállítja a </w:t>
      </w:r>
      <w:proofErr w:type="spellStart"/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gyűjtőedényzet</w:t>
      </w:r>
      <w:proofErr w:type="spellEnd"/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mellé kirakott hulladékot. A gyűjtőedény mellé csak a közszolgáltatótól vásárolt, egyedi jelzéssel ellátott zsákban lehet települési hulladékot kihelyezni. A zsák térítési díja magában foglalja az elszállítás költségeit is, azaz megegyezik a közszolgáltatási díjjal, ami a Koordináló szervet illeti meg.”</w:t>
      </w: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numPr>
          <w:ilvl w:val="0"/>
          <w:numId w:val="3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R. 12. §-a  az alábbi (5)-(6) bekezdéssel egészül ki:</w:t>
      </w: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„12. § (5) Az önkormányzat tulajdonában álló közterületek, terek, szilárd burkolatú utak szervezett és rendszeres tisztításáról, – ide értve az általános takarítást, portalanítást, síkosság </w:t>
      </w:r>
      <w:proofErr w:type="gramStart"/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mentesítést</w:t>
      </w:r>
      <w:proofErr w:type="gramEnd"/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- a hulladékgyűjtők kihelyezéséről és ürítéséről az önkormányzat gondoskodik.</w:t>
      </w:r>
    </w:p>
    <w:p w:rsidR="00A30AF2" w:rsidRPr="00A848F4" w:rsidRDefault="00A30AF2" w:rsidP="00A30A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(6) Az ingatlan előtti járda tisztántartása az ingatlan tényleges használójának, illetve tulajdonosának kötelessége, beleértve az általános tisztítást, síkosság </w:t>
      </w:r>
      <w:proofErr w:type="gramStart"/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mentesítést</w:t>
      </w:r>
      <w:proofErr w:type="gramEnd"/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hóeltávolítást. Járda hiányában egy méter széles területsáv, illetőleg ha a járda mellett zöldterület is található, a teljes terület gondozása az ingatlantulajdonos kötelessége, beleértve a növények gondozását, kaszálását és egyéb általános növényápolási teendőket.”</w:t>
      </w: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numPr>
          <w:ilvl w:val="0"/>
          <w:numId w:val="4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A30AF2" w:rsidRPr="00A848F4" w:rsidRDefault="00A30AF2" w:rsidP="00A30AF2">
      <w:pPr>
        <w:spacing w:after="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R. </w:t>
      </w:r>
      <w:proofErr w:type="gramStart"/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</w:t>
      </w:r>
      <w:proofErr w:type="gramEnd"/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alábbi 17/A. §-</w:t>
      </w:r>
      <w:proofErr w:type="spellStart"/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</w:t>
      </w:r>
      <w:proofErr w:type="spellEnd"/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egészül ki:</w:t>
      </w: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„17/A. § </w:t>
      </w:r>
    </w:p>
    <w:p w:rsidR="00A30AF2" w:rsidRPr="00A848F4" w:rsidRDefault="00A30AF2" w:rsidP="00A30AF2">
      <w:pPr>
        <w:numPr>
          <w:ilvl w:val="0"/>
          <w:numId w:val="5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közszolgáltató a közszolgáltatási díjbeszedéssel kapcsolatos adatszolgáltatási kötelezettsége teljesítéséhez és ügyfélszolgálati feladatainak ellátásához szükséges személyes adatokat kezel. </w:t>
      </w:r>
    </w:p>
    <w:p w:rsidR="00A30AF2" w:rsidRPr="00A848F4" w:rsidRDefault="00A30AF2" w:rsidP="00A30AF2">
      <w:pPr>
        <w:numPr>
          <w:ilvl w:val="0"/>
          <w:numId w:val="5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az adatokat kizárólag közszolgáltatási tevékenységéhez kapcsolódóan, jogszabályban meghatározott kötelezettségei teljesítése érdekében használhatja fel.</w:t>
      </w:r>
    </w:p>
    <w:p w:rsidR="00A30AF2" w:rsidRPr="00A848F4" w:rsidRDefault="00A30AF2" w:rsidP="00A30AF2">
      <w:pPr>
        <w:numPr>
          <w:ilvl w:val="0"/>
          <w:numId w:val="5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megteremti és fenntartja az adatkezelés személyi és tárgyi feltételeit, gondoskodik az adatok biztonságáról, továbbá meghatározza azokat az eljárási szabályokat, amelyek az adatvédelmi szabályok érvényre juttatásához tevékenysége körén belül szükségesek.</w:t>
      </w:r>
    </w:p>
    <w:p w:rsidR="00A30AF2" w:rsidRPr="00A848F4" w:rsidRDefault="00A30AF2" w:rsidP="00A30AF2">
      <w:pPr>
        <w:numPr>
          <w:ilvl w:val="0"/>
          <w:numId w:val="5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kizárólag a kötelező közszolgáltatás nyújtására irányuló jogviszony időtartama alatt, valamint e jogviszony megszűnését követően a jogszabályokban előírt iratmegőrzési kötelezettség időtartama alatt kezelheti a közszolgáltatással érintett ingatlanhasználó közszolgáltatás ellátásához szükséges személyes adatait. A közszolgáltató jogosult az (1) bekezdésben foglalt  részfeladatai tekintetében adatkezelőt, adatfeldolgozót megbízni, és a jogos igényeinek érvényesítése érdekében a személyes adatokat hatósági, bírósági eljárások lefolytatása céljából harmadik személynek átadni.”</w:t>
      </w:r>
    </w:p>
    <w:p w:rsidR="00A30AF2" w:rsidRPr="00A848F4" w:rsidRDefault="00A30AF2" w:rsidP="00A30AF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numPr>
          <w:ilvl w:val="0"/>
          <w:numId w:val="6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  <w:bookmarkStart w:id="1" w:name="_Hlk499048155"/>
      <w:bookmarkEnd w:id="1"/>
    </w:p>
    <w:p w:rsidR="00A30AF2" w:rsidRPr="00A848F4" w:rsidRDefault="00A30AF2" w:rsidP="00A30AF2">
      <w:pPr>
        <w:spacing w:after="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 a rendelet 2018. január 1-jén lép hatályba.</w:t>
      </w:r>
    </w:p>
    <w:p w:rsidR="00A30AF2" w:rsidRPr="00A848F4" w:rsidRDefault="00A30AF2" w:rsidP="00A30AF2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Komádi, 2017. november 23.</w:t>
      </w: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     </w:t>
      </w:r>
      <w:r w:rsidRPr="00A848F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Tóth Ferenc                                                            Dr. Illés-Tóth Zoltán</w:t>
      </w:r>
    </w:p>
    <w:p w:rsidR="00A30AF2" w:rsidRPr="00A848F4" w:rsidRDefault="00A30AF2" w:rsidP="00A30A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 </w:t>
      </w:r>
      <w:proofErr w:type="gramStart"/>
      <w:r w:rsidRPr="00A848F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         jegyző</w:t>
      </w:r>
      <w:proofErr w:type="gramEnd"/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Záradék:</w:t>
      </w: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rendelet kihirdetve:</w:t>
      </w: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2017. november 24. nap</w:t>
      </w: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                   Dr. Illés-Tóth Zoltán</w:t>
      </w:r>
    </w:p>
    <w:p w:rsidR="00A30AF2" w:rsidRPr="00A848F4" w:rsidRDefault="00A30AF2" w:rsidP="00A30AF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48F4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                                       </w:t>
      </w:r>
      <w:proofErr w:type="gramStart"/>
      <w:r w:rsidRPr="00A848F4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jegyző</w:t>
      </w:r>
      <w:proofErr w:type="gramEnd"/>
    </w:p>
    <w:p w:rsidR="00517622" w:rsidRDefault="00517622">
      <w:bookmarkStart w:id="2" w:name="_GoBack"/>
      <w:bookmarkEnd w:id="2"/>
    </w:p>
    <w:sectPr w:rsidR="0051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311"/>
    <w:multiLevelType w:val="multilevel"/>
    <w:tmpl w:val="435A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4568D"/>
    <w:multiLevelType w:val="multilevel"/>
    <w:tmpl w:val="445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851D3"/>
    <w:multiLevelType w:val="multilevel"/>
    <w:tmpl w:val="95BC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174C4"/>
    <w:multiLevelType w:val="multilevel"/>
    <w:tmpl w:val="95B2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974C7"/>
    <w:multiLevelType w:val="multilevel"/>
    <w:tmpl w:val="B3D2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A25D9"/>
    <w:multiLevelType w:val="multilevel"/>
    <w:tmpl w:val="6B6E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2"/>
  </w:num>
  <w:num w:numId="6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6B"/>
    <w:rsid w:val="00517622"/>
    <w:rsid w:val="00A30AF2"/>
    <w:rsid w:val="00E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7B62"/>
  <w15:chartTrackingRefBased/>
  <w15:docId w15:val="{9BFE62E1-0DB9-491C-A98C-9C9B3F1C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0A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Csilla</dc:creator>
  <cp:keywords/>
  <dc:description/>
  <cp:lastModifiedBy>Katona Csilla</cp:lastModifiedBy>
  <cp:revision>2</cp:revision>
  <dcterms:created xsi:type="dcterms:W3CDTF">2018-03-05T13:43:00Z</dcterms:created>
  <dcterms:modified xsi:type="dcterms:W3CDTF">2018-03-05T13:43:00Z</dcterms:modified>
</cp:coreProperties>
</file>