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BF6" w:rsidRPr="0060076E" w:rsidRDefault="00C72BF6" w:rsidP="00C72BF6">
      <w:pPr>
        <w:spacing w:after="0" w:line="240" w:lineRule="auto"/>
        <w:jc w:val="center"/>
        <w:textAlignment w:val="baseline"/>
        <w:rPr>
          <w:rFonts w:ascii="Times" w:eastAsia="Times New Roman" w:hAnsi="Times" w:cs="Times"/>
          <w:b/>
          <w:bCs/>
          <w:color w:val="000000"/>
          <w:sz w:val="35"/>
          <w:szCs w:val="35"/>
          <w:lang w:eastAsia="hu-HU"/>
        </w:rPr>
      </w:pPr>
      <w:r w:rsidRPr="0060076E">
        <w:rPr>
          <w:rFonts w:ascii="Times" w:eastAsia="Times New Roman" w:hAnsi="Times" w:cs="Times"/>
          <w:b/>
          <w:bCs/>
          <w:color w:val="000000"/>
          <w:sz w:val="35"/>
          <w:szCs w:val="35"/>
          <w:lang w:eastAsia="hu-HU"/>
        </w:rPr>
        <w:t>Fülöp Község Önkormányzata Képviselő-testületének 12/2017.(IV.28.) önkormányzati rendelete</w:t>
      </w:r>
    </w:p>
    <w:p w:rsidR="00C72BF6" w:rsidRPr="0060076E" w:rsidRDefault="00C72BF6" w:rsidP="00C72BF6">
      <w:pPr>
        <w:spacing w:after="0" w:line="240" w:lineRule="auto"/>
        <w:jc w:val="center"/>
        <w:textAlignment w:val="center"/>
        <w:rPr>
          <w:rFonts w:ascii="Times" w:eastAsia="Times New Roman" w:hAnsi="Times" w:cs="Times"/>
          <w:color w:val="000000"/>
          <w:sz w:val="17"/>
          <w:szCs w:val="17"/>
          <w:lang w:eastAsia="hu-HU"/>
        </w:rPr>
      </w:pPr>
      <w:r w:rsidRPr="0060076E">
        <w:rPr>
          <w:rFonts w:ascii="Times" w:eastAsia="Times New Roman" w:hAnsi="Times" w:cs="Times"/>
          <w:color w:val="000000"/>
          <w:sz w:val="17"/>
          <w:szCs w:val="17"/>
          <w:lang w:eastAsia="hu-HU"/>
        </w:rPr>
        <w:t>Hatályos:2017-04-29 - 2017-04-30</w:t>
      </w:r>
    </w:p>
    <w:p w:rsidR="00C72BF6" w:rsidRPr="0060076E" w:rsidRDefault="00C72BF6" w:rsidP="00C72BF6">
      <w:pPr>
        <w:spacing w:after="8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60076E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Fülöp Község Önkormányzata Képviselő-testületének 12/2017.(IV.28.) önkormányzati rendelete</w:t>
      </w:r>
    </w:p>
    <w:p w:rsidR="00C72BF6" w:rsidRPr="0060076E" w:rsidRDefault="00C72BF6" w:rsidP="00C72BF6">
      <w:pPr>
        <w:spacing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60076E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A települési szilárd hulladékkal kapcsolatos </w:t>
      </w:r>
      <w:proofErr w:type="spellStart"/>
      <w:r w:rsidRPr="0060076E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hulladékkezelési</w:t>
      </w:r>
      <w:proofErr w:type="spellEnd"/>
      <w:r w:rsidRPr="0060076E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helyi közszolgáltatásról szóló 1/2014. (III. 04.) KT. </w:t>
      </w:r>
      <w:proofErr w:type="gramStart"/>
      <w:r w:rsidRPr="0060076E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sz.</w:t>
      </w:r>
      <w:proofErr w:type="gramEnd"/>
      <w:r w:rsidRPr="0060076E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rendeletének módosításáról </w:t>
      </w:r>
    </w:p>
    <w:p w:rsidR="00C72BF6" w:rsidRPr="0060076E" w:rsidRDefault="00C72BF6" w:rsidP="00C72B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C72BF6" w:rsidRPr="0060076E" w:rsidRDefault="00C72BF6" w:rsidP="00C72BF6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0076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Fülöp Község Önkormányzat Képviselő-testülete a hulladékról szóló 2012. évi CLXXXV. törvény 88. § (4) bekezdés a) és b) pontjában foglalt felhatalmazás alapján, a Magyarország helyi önkormányzatairól szóló 2011. évi CLXXXIX. törvény  13. § (1) bekezdés 19. pontja szerinti feladatkörében eljárva a következőket rendeli el:</w:t>
      </w:r>
    </w:p>
    <w:p w:rsidR="00C72BF6" w:rsidRPr="0060076E" w:rsidRDefault="00C72BF6" w:rsidP="00C72BF6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C72BF6" w:rsidRPr="0060076E" w:rsidRDefault="00C72BF6" w:rsidP="00C72BF6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0076E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1.§.</w:t>
      </w:r>
    </w:p>
    <w:p w:rsidR="00C72BF6" w:rsidRPr="0060076E" w:rsidRDefault="00C72BF6" w:rsidP="00C72BF6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C72BF6" w:rsidRPr="0060076E" w:rsidRDefault="00C72BF6" w:rsidP="00C72BF6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0076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Fülöp Község Önkormányzat  Képviselő-testületének  a települési szilárd hulladékkal kapcsolatos </w:t>
      </w:r>
      <w:proofErr w:type="spellStart"/>
      <w:r w:rsidRPr="0060076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hulladékkezelési</w:t>
      </w:r>
      <w:proofErr w:type="spellEnd"/>
      <w:r w:rsidRPr="0060076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helyi közszolgáltatásról szóló  1/2014. (III. 04.) KT. </w:t>
      </w:r>
      <w:proofErr w:type="gramStart"/>
      <w:r w:rsidRPr="0060076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sz.</w:t>
      </w:r>
      <w:proofErr w:type="gramEnd"/>
      <w:r w:rsidRPr="0060076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rendeletének  (továbbiakban: Rendelet) a következő 1.§. (3) bekezdése helyébe a következő rendelkezés lép:</w:t>
      </w:r>
    </w:p>
    <w:p w:rsidR="00C72BF6" w:rsidRPr="0060076E" w:rsidRDefault="00C72BF6" w:rsidP="00C72BF6">
      <w:pPr>
        <w:spacing w:after="0" w:line="240" w:lineRule="auto"/>
        <w:ind w:left="36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C72BF6" w:rsidRPr="0060076E" w:rsidRDefault="00C72BF6" w:rsidP="00C72BF6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0076E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hu-HU"/>
        </w:rPr>
        <w:t xml:space="preserve">„(3) </w:t>
      </w:r>
      <w:r w:rsidRPr="0060076E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E rendelet hatálya Fülöp község közigazgatási területén végzett önkormányzati hulladékgazdálkodási közfeladatra terjed ki. Az önkormányzat a jelen rendeletben foglaltak szerint önkormányzati hulladékgazdálkodási közfeladatot lát el a települési hulladék rendszeres gyűjtésére, elszállítására, ártalmatlanítására és kezelésére vonatkozóan, továbbá a felsorolt tevékenységek ellátásáról a Debreceni Hulladék Közszolgáltató Nonprofit Kft. (a továbbiakban: közszolgáltató) által – mint kötelező közszolgáltatás – gondoskodik. A közszolgáltató alvállalkozó igénybevétele útján biztosítja a hulladékgazdálkodási közszolgáltatási tevékenységek ellátását, ahol az alvállalkozó a közszolgáltatás egészéhez viszonyítottan 98 %-</w:t>
      </w:r>
      <w:proofErr w:type="spellStart"/>
      <w:r w:rsidRPr="0060076E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ban</w:t>
      </w:r>
      <w:proofErr w:type="spellEnd"/>
      <w:r w:rsidRPr="0060076E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 xml:space="preserve"> látja el a közszolgáltatást. A hulladék lerakása a 4030 Debrecen, Vértesi út 1. szám alatti hulladéklerakó telepen történik. Az együttműködés tartalmát és feltételeit külön szerződés rögzíti.”</w:t>
      </w:r>
    </w:p>
    <w:p w:rsidR="00C72BF6" w:rsidRPr="0060076E" w:rsidRDefault="00C72BF6" w:rsidP="00C72BF6">
      <w:pPr>
        <w:spacing w:after="0" w:line="240" w:lineRule="auto"/>
        <w:ind w:left="72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C72BF6" w:rsidRPr="0060076E" w:rsidRDefault="00C72BF6" w:rsidP="00C72BF6">
      <w:pPr>
        <w:spacing w:after="0" w:line="240" w:lineRule="auto"/>
        <w:ind w:left="720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0076E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2.§.</w:t>
      </w:r>
    </w:p>
    <w:p w:rsidR="00C72BF6" w:rsidRPr="0060076E" w:rsidRDefault="00C72BF6" w:rsidP="00C72BF6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C72BF6" w:rsidRPr="0060076E" w:rsidRDefault="00C72BF6" w:rsidP="00C72BF6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0076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 A rendelet 9.§. (2) bekezdése helyébe a következő rendelkezés lép:</w:t>
      </w:r>
    </w:p>
    <w:p w:rsidR="00C72BF6" w:rsidRPr="0060076E" w:rsidRDefault="00C72BF6" w:rsidP="00C72BF6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C72BF6" w:rsidRPr="0060076E" w:rsidRDefault="00C72BF6" w:rsidP="00C72BF6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0076E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„(2) A közszolgáltató a településen  havonta egy alkalommal ingyenesen, külön díj megfizetése nélkül biztosítja a papír-, műanyag és fém szelektív hulladékok házhoz menő gyűjtését és a gyűjtéshez szükséges zsákokat a családi övezetben.”</w:t>
      </w:r>
    </w:p>
    <w:p w:rsidR="00C72BF6" w:rsidRPr="0060076E" w:rsidRDefault="00C72BF6" w:rsidP="00C72BF6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C72BF6" w:rsidRPr="0060076E" w:rsidRDefault="00C72BF6" w:rsidP="00C72BF6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C72BF6" w:rsidRPr="0060076E" w:rsidRDefault="00C72BF6" w:rsidP="00C72BF6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0076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 A rendelet 9.§. (5) bekezdéssel egészül ki:</w:t>
      </w:r>
    </w:p>
    <w:p w:rsidR="00C72BF6" w:rsidRPr="0060076E" w:rsidRDefault="00C72BF6" w:rsidP="00C72BF6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C72BF6" w:rsidRPr="0060076E" w:rsidRDefault="00C72BF6" w:rsidP="00C72BF6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0076E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„</w:t>
      </w:r>
      <w:r w:rsidRPr="0060076E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hu-HU"/>
        </w:rPr>
        <w:t>(5)</w:t>
      </w:r>
      <w:r w:rsidRPr="0060076E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 xml:space="preserve">  </w:t>
      </w:r>
      <w:r w:rsidRPr="0060076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</w:t>
      </w:r>
      <w:r w:rsidRPr="0060076E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Az elkülönítetten gyűjtött hulladék elszállítása hulladékgyűjtő szigetek esetén kéthetente egy alkalommal történik.”</w:t>
      </w:r>
    </w:p>
    <w:p w:rsidR="00C72BF6" w:rsidRPr="0060076E" w:rsidRDefault="00C72BF6" w:rsidP="00C72BF6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C72BF6" w:rsidRPr="0060076E" w:rsidRDefault="00C72BF6" w:rsidP="00C72BF6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0076E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3.§.</w:t>
      </w:r>
    </w:p>
    <w:p w:rsidR="00C72BF6" w:rsidRPr="0060076E" w:rsidRDefault="00C72BF6" w:rsidP="00C72BF6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C72BF6" w:rsidRPr="0060076E" w:rsidRDefault="00C72BF6" w:rsidP="00C72BF6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0076E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A Rendelet 9/</w:t>
      </w:r>
      <w:proofErr w:type="gramStart"/>
      <w:r w:rsidRPr="0060076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  <w:r w:rsidRPr="0060076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.§. helyébe a következő rendelkezés lép:</w:t>
      </w:r>
    </w:p>
    <w:p w:rsidR="00C72BF6" w:rsidRPr="0060076E" w:rsidRDefault="00C72BF6" w:rsidP="00C72BF6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C72BF6" w:rsidRPr="0060076E" w:rsidRDefault="00C72BF6" w:rsidP="00C72BF6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0076E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„(1)     A zöldhulladékot elsősorban komposztálni szükséges, ennek hiányában elkülönített gyűjtését kell biztosítani. A zöldhulladék elszállítását a közszolgáltatónak legalább évente 10 alkalommal biztosítani kell, januárban két alkalommal április, május, június, július, augusztus, szeptember, október, november hónapokban legalább egy alkalommal.</w:t>
      </w:r>
    </w:p>
    <w:p w:rsidR="00C72BF6" w:rsidRPr="0060076E" w:rsidRDefault="00C72BF6" w:rsidP="00C72BF6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C72BF6" w:rsidRPr="0060076E" w:rsidRDefault="00C72BF6" w:rsidP="00C72BF6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0076E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(2) A zöldhulladék gyűjtés biztosítható nem csak az ingatlantól történő gyűjtéssel, hanem hulladékgyűjtő pont, hulladékudvar vagy más átvételi lehetőség biztosításával, amennyiben az legalább a felsorolt hónapokban és legfeljebb 20 km-es távolságban rendelkezésre áll.”</w:t>
      </w:r>
    </w:p>
    <w:p w:rsidR="00C72BF6" w:rsidRPr="0060076E" w:rsidRDefault="00C72BF6" w:rsidP="00C72BF6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0076E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(3) A Közszolgáltató által biztosított gyűjtőpont: 4262 Nyíracsád, Sport u. 19</w:t>
      </w:r>
      <w:proofErr w:type="gramStart"/>
      <w:r w:rsidRPr="0060076E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.szám</w:t>
      </w:r>
      <w:proofErr w:type="gramEnd"/>
    </w:p>
    <w:p w:rsidR="00C72BF6" w:rsidRPr="0060076E" w:rsidRDefault="00C72BF6" w:rsidP="00C72BF6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C72BF6" w:rsidRPr="0060076E" w:rsidRDefault="00C72BF6" w:rsidP="00C72BF6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0076E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4.§. </w:t>
      </w:r>
    </w:p>
    <w:p w:rsidR="00C72BF6" w:rsidRPr="0060076E" w:rsidRDefault="00C72BF6" w:rsidP="00C72BF6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C72BF6" w:rsidRPr="0060076E" w:rsidRDefault="00C72BF6" w:rsidP="00C72BF6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0076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 A Rendelet 10.§. (1) bekezdés helyébe a következő rendelkezés lép:</w:t>
      </w:r>
    </w:p>
    <w:p w:rsidR="00C72BF6" w:rsidRPr="0060076E" w:rsidRDefault="00C72BF6" w:rsidP="00C72BF6">
      <w:pPr>
        <w:spacing w:after="0" w:line="240" w:lineRule="auto"/>
        <w:ind w:left="36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C72BF6" w:rsidRPr="0060076E" w:rsidRDefault="00C72BF6" w:rsidP="00C72BF6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0076E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(1) „Ha az ingatlanon keletkező  hulladék  mennyisége alkalmilag meghaladja  ingatlanon  használt  gyűjtőedény űrtartalmát, a többlethulladékot     a közszolgáltatótól átvett, jelzéssel ellátott  gyűjtőzsákba teheti az ingatlanhasználó. Az ingatlanhasználó a többletszolgáltatás ellátásáért a Koordináló szervet megillető közszolgáltatási díjat fizet.”</w:t>
      </w:r>
    </w:p>
    <w:p w:rsidR="00C72BF6" w:rsidRPr="0060076E" w:rsidRDefault="00C72BF6" w:rsidP="00C72BF6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C72BF6" w:rsidRPr="0060076E" w:rsidRDefault="00C72BF6" w:rsidP="00C72BF6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0076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 A Rendelet 10.§. (3) bekezdésének utolsó mondata helyébe a következő rendelkezés lép:</w:t>
      </w:r>
    </w:p>
    <w:p w:rsidR="00C72BF6" w:rsidRPr="0060076E" w:rsidRDefault="00C72BF6" w:rsidP="00C72BF6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C72BF6" w:rsidRPr="0060076E" w:rsidRDefault="00C72BF6" w:rsidP="00C72BF6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0076E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„(3) … A többletközszolgáltatás tényéről a közszolgáltató az ingatlantulajdonost egyidejűleg értesíteni köteles, továbbá a közszolgáltató köteles a Koordináló szervnek a többletközszolgáltatást bejelenteni és a közszolgáltatási díj számlázásához szükséges adatokat megadni."</w:t>
      </w:r>
    </w:p>
    <w:p w:rsidR="00C72BF6" w:rsidRPr="0060076E" w:rsidRDefault="00C72BF6" w:rsidP="00C72BF6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C72BF6" w:rsidRPr="0060076E" w:rsidRDefault="00C72BF6" w:rsidP="00C72BF6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0076E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5.§.</w:t>
      </w:r>
    </w:p>
    <w:p w:rsidR="00C72BF6" w:rsidRPr="0060076E" w:rsidRDefault="00C72BF6" w:rsidP="00C72BF6">
      <w:pPr>
        <w:spacing w:after="0" w:line="240" w:lineRule="auto"/>
        <w:ind w:left="1080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C72BF6" w:rsidRPr="0060076E" w:rsidRDefault="00C72BF6" w:rsidP="00C72BF6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0076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Rendelet 11.§.  (1) bekezdése helyébe a következő rendelkezés lép:</w:t>
      </w:r>
    </w:p>
    <w:p w:rsidR="00C72BF6" w:rsidRPr="0060076E" w:rsidRDefault="00C72BF6" w:rsidP="00C72BF6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C72BF6" w:rsidRPr="0060076E" w:rsidRDefault="00C72BF6" w:rsidP="00C72BF6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0076E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hu-HU"/>
        </w:rPr>
        <w:t xml:space="preserve">„ (1)    </w:t>
      </w:r>
      <w:r w:rsidRPr="0060076E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Az ingatlanhasználó a közszolgáltatás díját a Koordináló szerv által kiállított számla alapján  köteles megfizetni. „</w:t>
      </w:r>
    </w:p>
    <w:p w:rsidR="00C72BF6" w:rsidRPr="0060076E" w:rsidRDefault="00C72BF6" w:rsidP="00C72BF6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C72BF6" w:rsidRPr="0060076E" w:rsidRDefault="00C72BF6" w:rsidP="00C72BF6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0076E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6. §.</w:t>
      </w:r>
    </w:p>
    <w:p w:rsidR="00C72BF6" w:rsidRPr="0060076E" w:rsidRDefault="00C72BF6" w:rsidP="00C72BF6">
      <w:pPr>
        <w:spacing w:after="0" w:line="240" w:lineRule="auto"/>
        <w:ind w:left="1080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C72BF6" w:rsidRPr="0060076E" w:rsidRDefault="00C72BF6" w:rsidP="00C72BF6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0076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Rendelet 12.§.-</w:t>
      </w:r>
      <w:proofErr w:type="gramStart"/>
      <w:r w:rsidRPr="0060076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  <w:r w:rsidRPr="0060076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proofErr w:type="spellStart"/>
      <w:r w:rsidRPr="0060076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spellEnd"/>
      <w:r w:rsidRPr="0060076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következő (4)  - (5) bekezdéssel egészül ki:</w:t>
      </w:r>
    </w:p>
    <w:p w:rsidR="00C72BF6" w:rsidRPr="0060076E" w:rsidRDefault="00C72BF6" w:rsidP="00C72BF6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C72BF6" w:rsidRPr="0060076E" w:rsidRDefault="00C72BF6" w:rsidP="00C72BF6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0076E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„(4) Üdülőingatlanok esetében a közszolgáltató e rendeletben szabályozott közszolgáltatást legalább hat hónap időtartamban, áprilistól szeptemberig köteles biztosítani.</w:t>
      </w:r>
    </w:p>
    <w:p w:rsidR="00C72BF6" w:rsidRPr="0060076E" w:rsidRDefault="00C72BF6" w:rsidP="00C72BF6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C72BF6" w:rsidRPr="0060076E" w:rsidRDefault="00C72BF6" w:rsidP="00C72BF6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0076E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(5) Amennyiben az ingatlanhasználó az ingatlan-nyilvántartásban üdülőként bejegyzett ingatlanát meghatározott időszakban nem használja, a közszolgáltatótól írásban kérheti a közszolgáltatás szüneteltetését, mely a bejelentést követő hónap első napjától maximum hat hónapig tarthat.”</w:t>
      </w:r>
    </w:p>
    <w:p w:rsidR="00C72BF6" w:rsidRPr="0060076E" w:rsidRDefault="00C72BF6" w:rsidP="00C72BF6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C72BF6" w:rsidRPr="0060076E" w:rsidRDefault="00C72BF6" w:rsidP="00C72BF6">
      <w:pPr>
        <w:spacing w:after="0" w:line="240" w:lineRule="auto"/>
        <w:ind w:left="360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0076E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7. §. </w:t>
      </w:r>
    </w:p>
    <w:p w:rsidR="00C72BF6" w:rsidRPr="0060076E" w:rsidRDefault="00C72BF6" w:rsidP="00C72BF6">
      <w:pPr>
        <w:spacing w:after="0" w:line="240" w:lineRule="auto"/>
        <w:ind w:left="360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C72BF6" w:rsidRPr="0060076E" w:rsidRDefault="00C72BF6" w:rsidP="00C72BF6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0076E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A Rendelet 2.§. (1) bekezdés f.) pontja  hatályon kívül helyezésre kerül.</w:t>
      </w:r>
    </w:p>
    <w:p w:rsidR="00C72BF6" w:rsidRPr="0060076E" w:rsidRDefault="00C72BF6" w:rsidP="00C72BF6">
      <w:pPr>
        <w:spacing w:after="0" w:line="240" w:lineRule="auto"/>
        <w:ind w:left="360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C72BF6" w:rsidRPr="0060076E" w:rsidRDefault="00C72BF6" w:rsidP="00C72BF6">
      <w:pPr>
        <w:spacing w:after="0" w:line="240" w:lineRule="auto"/>
        <w:ind w:left="360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0076E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8. §.</w:t>
      </w:r>
    </w:p>
    <w:p w:rsidR="00C72BF6" w:rsidRPr="0060076E" w:rsidRDefault="00C72BF6" w:rsidP="00C72BF6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C72BF6" w:rsidRPr="0060076E" w:rsidRDefault="00C72BF6" w:rsidP="00C72BF6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0076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Ez a rendelet   kihirdetését követő napon lép hatályba,  és a hatályba lépését követő napon hatályát veszíti.</w:t>
      </w:r>
    </w:p>
    <w:p w:rsidR="00C72BF6" w:rsidRPr="0060076E" w:rsidRDefault="00C72BF6" w:rsidP="00C72BF6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C72BF6" w:rsidRPr="0060076E" w:rsidRDefault="00C72BF6" w:rsidP="00C72BF6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spellStart"/>
      <w:proofErr w:type="gramStart"/>
      <w:r w:rsidRPr="0060076E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Hutóczki</w:t>
      </w:r>
      <w:proofErr w:type="spellEnd"/>
      <w:r w:rsidRPr="0060076E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Péter                                                                                  Dr. Csősz Péter</w:t>
      </w:r>
      <w:proofErr w:type="gramEnd"/>
      <w:r w:rsidRPr="0060076E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</w:t>
      </w:r>
    </w:p>
    <w:p w:rsidR="00C72BF6" w:rsidRPr="0060076E" w:rsidRDefault="00C72BF6" w:rsidP="00C72BF6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0076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  </w:t>
      </w:r>
      <w:proofErr w:type="gramStart"/>
      <w:r w:rsidRPr="0060076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polgármester                                                                                               jegyző</w:t>
      </w:r>
      <w:proofErr w:type="gramEnd"/>
    </w:p>
    <w:p w:rsidR="00C72BF6" w:rsidRPr="0060076E" w:rsidRDefault="00C72BF6" w:rsidP="00C72BF6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C72BF6" w:rsidRPr="0060076E" w:rsidRDefault="00C72BF6" w:rsidP="00C72BF6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0076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rendelet kihirdetve:</w:t>
      </w:r>
    </w:p>
    <w:p w:rsidR="00C72BF6" w:rsidRPr="0060076E" w:rsidRDefault="00C72BF6" w:rsidP="00C72BF6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0076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Fülöp, 2017.április 28.</w:t>
      </w:r>
    </w:p>
    <w:p w:rsidR="00C72BF6" w:rsidRPr="0060076E" w:rsidRDefault="00C72BF6" w:rsidP="00C72BF6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C72BF6" w:rsidRPr="0060076E" w:rsidRDefault="00C72BF6" w:rsidP="00C72BF6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0076E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                                                                                                      Dr. Csősz Péter</w:t>
      </w:r>
    </w:p>
    <w:p w:rsidR="00C72BF6" w:rsidRPr="0060076E" w:rsidRDefault="00C72BF6" w:rsidP="00C72BF6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0076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                                                                                                             </w:t>
      </w:r>
      <w:proofErr w:type="gramStart"/>
      <w:r w:rsidRPr="0060076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jegyző</w:t>
      </w:r>
      <w:proofErr w:type="gramEnd"/>
    </w:p>
    <w:p w:rsidR="00C72BF6" w:rsidRPr="0060076E" w:rsidRDefault="00C72BF6" w:rsidP="00C72BF6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C72BF6" w:rsidRPr="0060076E" w:rsidRDefault="00C72BF6" w:rsidP="00C72BF6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C72BF6" w:rsidRPr="0060076E" w:rsidRDefault="00C72BF6" w:rsidP="00C72BF6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C72BF6" w:rsidRPr="0060076E" w:rsidRDefault="00C72BF6" w:rsidP="00C72BF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C72BF6" w:rsidRPr="0060076E" w:rsidRDefault="00C72BF6" w:rsidP="00C72BF6">
      <w:pPr>
        <w:shd w:val="clear" w:color="auto" w:fill="F2F2F2"/>
        <w:spacing w:after="0" w:line="195" w:lineRule="atLeast"/>
        <w:rPr>
          <w:rFonts w:ascii="Verdana" w:eastAsia="Times New Roman" w:hAnsi="Verdana" w:cs="Times New Roman"/>
          <w:b/>
          <w:bCs/>
          <w:color w:val="969696"/>
          <w:sz w:val="17"/>
          <w:szCs w:val="17"/>
          <w:lang w:eastAsia="hu-HU"/>
        </w:rPr>
      </w:pPr>
      <w:r w:rsidRPr="0060076E">
        <w:rPr>
          <w:rFonts w:ascii="Verdana" w:eastAsia="Times New Roman" w:hAnsi="Verdana" w:cs="Times New Roman"/>
          <w:b/>
          <w:bCs/>
          <w:color w:val="969696"/>
          <w:sz w:val="17"/>
          <w:szCs w:val="17"/>
          <w:lang w:eastAsia="hu-HU"/>
        </w:rPr>
        <w:t>Magyar Közlöny Lap- és Könyvkiadó Kft.</w:t>
      </w:r>
      <w:r w:rsidRPr="0060076E">
        <w:rPr>
          <w:rFonts w:ascii="Verdana" w:eastAsia="Times New Roman" w:hAnsi="Verdana" w:cs="Times New Roman"/>
          <w:b/>
          <w:bCs/>
          <w:color w:val="969696"/>
          <w:sz w:val="17"/>
          <w:szCs w:val="17"/>
          <w:lang w:eastAsia="hu-HU"/>
        </w:rPr>
        <w:br/>
      </w:r>
      <w:hyperlink w:history="1">
        <w:r w:rsidRPr="0060076E">
          <w:rPr>
            <w:rFonts w:ascii="Verdana" w:eastAsia="Times New Roman" w:hAnsi="Verdana" w:cs="Times New Roman"/>
            <w:color w:val="969696"/>
            <w:sz w:val="17"/>
            <w:szCs w:val="17"/>
            <w:u w:val="single"/>
            <w:lang w:eastAsia="hu-HU"/>
          </w:rPr>
          <w:t>Az Önkormányzati Rendelettárban elérhető szövegek tekintetében a Közlönykiadó minden jogot fenntart!</w:t>
        </w:r>
      </w:hyperlink>
      <w:r w:rsidRPr="0060076E">
        <w:rPr>
          <w:rFonts w:ascii="Verdana" w:eastAsia="Times New Roman" w:hAnsi="Verdana" w:cs="Times New Roman"/>
          <w:b/>
          <w:bCs/>
          <w:color w:val="969696"/>
          <w:sz w:val="17"/>
          <w:szCs w:val="17"/>
          <w:lang w:eastAsia="hu-HU"/>
        </w:rPr>
        <w:t xml:space="preserve"> </w:t>
      </w:r>
    </w:p>
    <w:p w:rsidR="00C72BF6" w:rsidRDefault="00C72BF6" w:rsidP="00C72BF6"/>
    <w:p w:rsidR="00251988" w:rsidRDefault="00251988">
      <w:bookmarkStart w:id="0" w:name="_GoBack"/>
      <w:bookmarkEnd w:id="0"/>
    </w:p>
    <w:sectPr w:rsidR="00251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BF6"/>
    <w:rsid w:val="00027B17"/>
    <w:rsid w:val="00251988"/>
    <w:rsid w:val="004C235D"/>
    <w:rsid w:val="0063350B"/>
    <w:rsid w:val="00C7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17F4D-7DBE-4B6B-BDD1-A07DDD583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72BF6"/>
    <w:pPr>
      <w:spacing w:after="160" w:line="259" w:lineRule="auto"/>
      <w:jc w:val="left"/>
    </w:pPr>
    <w:rPr>
      <w:rFonts w:asciiTheme="minorHAnsi" w:hAnsiTheme="minorHAnsi" w:cstheme="minorBidi"/>
      <w:sz w:val="22"/>
      <w:szCs w:val="22"/>
    </w:rPr>
  </w:style>
  <w:style w:type="paragraph" w:styleId="Cmsor1">
    <w:name w:val="heading 1"/>
    <w:basedOn w:val="Norml"/>
    <w:next w:val="Norml"/>
    <w:link w:val="Cmsor1Char"/>
    <w:autoRedefine/>
    <w:qFormat/>
    <w:rsid w:val="00027B17"/>
    <w:pPr>
      <w:keepNext/>
      <w:widowControl w:val="0"/>
      <w:suppressAutoHyphens/>
      <w:spacing w:before="120" w:after="120" w:line="240" w:lineRule="auto"/>
      <w:jc w:val="center"/>
      <w:outlineLvl w:val="0"/>
    </w:pPr>
    <w:rPr>
      <w:rFonts w:ascii="Times New Roman" w:eastAsia="Lucida Sans Unicode" w:hAnsi="Times New Roman" w:cs="Arial"/>
      <w:b/>
      <w:bCs/>
      <w:kern w:val="32"/>
      <w:sz w:val="28"/>
      <w:szCs w:val="32"/>
    </w:rPr>
  </w:style>
  <w:style w:type="paragraph" w:styleId="Cmsor2">
    <w:name w:val="heading 2"/>
    <w:basedOn w:val="Norml"/>
    <w:next w:val="Norml"/>
    <w:link w:val="Cmsor2Char"/>
    <w:autoRedefine/>
    <w:qFormat/>
    <w:rsid w:val="00027B17"/>
    <w:pPr>
      <w:keepNext/>
      <w:widowControl w:val="0"/>
      <w:suppressAutoHyphens/>
      <w:spacing w:before="120" w:after="120" w:line="240" w:lineRule="auto"/>
      <w:jc w:val="center"/>
      <w:outlineLvl w:val="1"/>
    </w:pPr>
    <w:rPr>
      <w:rFonts w:ascii="Times New Roman" w:eastAsia="Lucida Sans Unicode" w:hAnsi="Times New Roman" w:cs="Times New Roman"/>
      <w:b/>
      <w:bCs/>
      <w:sz w:val="24"/>
      <w:szCs w:val="24"/>
      <w:u w:val="single"/>
    </w:rPr>
  </w:style>
  <w:style w:type="paragraph" w:styleId="Cmsor3">
    <w:name w:val="heading 3"/>
    <w:basedOn w:val="Norml"/>
    <w:next w:val="Norml"/>
    <w:link w:val="Cmsor3Char"/>
    <w:autoRedefine/>
    <w:qFormat/>
    <w:rsid w:val="00027B17"/>
    <w:pPr>
      <w:keepNext/>
      <w:widowControl w:val="0"/>
      <w:suppressAutoHyphens/>
      <w:spacing w:before="120" w:after="120" w:line="240" w:lineRule="auto"/>
      <w:jc w:val="center"/>
      <w:outlineLvl w:val="2"/>
    </w:pPr>
    <w:rPr>
      <w:rFonts w:ascii="Times New Roman" w:eastAsia="Lucida Sans Unicode" w:hAnsi="Times New Roman" w:cs="Times New Roman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27B17"/>
    <w:rPr>
      <w:rFonts w:eastAsia="Lucida Sans Unicode" w:cs="Arial"/>
      <w:b/>
      <w:bCs/>
      <w:kern w:val="32"/>
      <w:sz w:val="28"/>
      <w:szCs w:val="32"/>
    </w:rPr>
  </w:style>
  <w:style w:type="character" w:customStyle="1" w:styleId="Cmsor2Char">
    <w:name w:val="Címsor 2 Char"/>
    <w:basedOn w:val="Bekezdsalapbettpusa"/>
    <w:link w:val="Cmsor2"/>
    <w:rsid w:val="00027B17"/>
    <w:rPr>
      <w:rFonts w:eastAsia="Lucida Sans Unicode"/>
      <w:b/>
      <w:bCs/>
      <w:u w:val="single"/>
    </w:rPr>
  </w:style>
  <w:style w:type="character" w:customStyle="1" w:styleId="Cmsor3Char">
    <w:name w:val="Címsor 3 Char"/>
    <w:basedOn w:val="Bekezdsalapbettpusa"/>
    <w:link w:val="Cmsor3"/>
    <w:rsid w:val="00027B17"/>
    <w:rPr>
      <w:rFonts w:eastAsia="Lucida Sans Unicode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Domokos Csilla</dc:creator>
  <cp:keywords/>
  <dc:description/>
  <cp:lastModifiedBy>Domokos Csilla</cp:lastModifiedBy>
  <cp:revision>1</cp:revision>
  <dcterms:created xsi:type="dcterms:W3CDTF">2018-07-24T11:19:00Z</dcterms:created>
  <dcterms:modified xsi:type="dcterms:W3CDTF">2018-07-24T11:19:00Z</dcterms:modified>
</cp:coreProperties>
</file>