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586DA9" w:rsidRPr="00586DA9" w:rsidTr="00586DA9">
        <w:trPr>
          <w:tblCellSpacing w:w="0" w:type="dxa"/>
          <w:jc w:val="right"/>
        </w:trPr>
        <w:tc>
          <w:tcPr>
            <w:tcW w:w="1500" w:type="dxa"/>
            <w:vAlign w:val="center"/>
            <w:hideMark/>
          </w:tcPr>
          <w:p w:rsidR="00586DA9" w:rsidRPr="00586DA9" w:rsidRDefault="00586DA9" w:rsidP="00586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586DA9" w:rsidRPr="00586DA9" w:rsidRDefault="00586DA9" w:rsidP="00586DA9">
            <w:pPr>
              <w:spacing w:after="0" w:line="240" w:lineRule="auto"/>
              <w:jc w:val="right"/>
              <w:rPr>
                <w:rFonts w:ascii="Times New Roman" w:eastAsia="Times New Roman" w:hAnsi="Times New Roman" w:cs="Times New Roman"/>
                <w:sz w:val="24"/>
                <w:szCs w:val="24"/>
              </w:rPr>
            </w:pPr>
            <w:r w:rsidRPr="00586DA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586DA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586DA9">
              <w:rPr>
                <w:rFonts w:ascii="Times New Roman" w:eastAsia="Times New Roman" w:hAnsi="Times New Roman" w:cs="Times New Roman"/>
                <w:sz w:val="24"/>
                <w:szCs w:val="24"/>
              </w:rPr>
              <w:t xml:space="preserve">  </w:t>
            </w:r>
          </w:p>
        </w:tc>
      </w:tr>
    </w:tbl>
    <w:p w:rsidR="00586DA9" w:rsidRPr="00586DA9" w:rsidRDefault="00586DA9" w:rsidP="00586DA9">
      <w:pPr>
        <w:spacing w:after="0" w:line="240" w:lineRule="auto"/>
        <w:jc w:val="center"/>
        <w:textAlignment w:val="center"/>
        <w:rPr>
          <w:rFonts w:ascii="Times" w:eastAsia="Times New Roman" w:hAnsi="Times" w:cs="Times"/>
          <w:b/>
          <w:bCs/>
          <w:color w:val="000000"/>
          <w:sz w:val="31"/>
          <w:szCs w:val="31"/>
        </w:rPr>
      </w:pPr>
      <w:r w:rsidRPr="00586DA9">
        <w:rPr>
          <w:rFonts w:ascii="Times" w:eastAsia="Times New Roman" w:hAnsi="Times" w:cs="Times"/>
          <w:b/>
          <w:bCs/>
          <w:color w:val="000000"/>
          <w:sz w:val="31"/>
          <w:szCs w:val="31"/>
        </w:rPr>
        <w:t>Tiszagyulaháza Községi Önkormányzat Képviselő-testületének 11/2014. (V. 30.) Önkormányzati Rendelete</w:t>
      </w:r>
    </w:p>
    <w:p w:rsidR="00586DA9" w:rsidRPr="00586DA9" w:rsidRDefault="00586DA9" w:rsidP="00586DA9">
      <w:pPr>
        <w:spacing w:after="0" w:line="240" w:lineRule="auto"/>
        <w:jc w:val="center"/>
        <w:textAlignment w:val="center"/>
        <w:rPr>
          <w:rFonts w:ascii="Times" w:eastAsia="Times New Roman" w:hAnsi="Times" w:cs="Times"/>
          <w:color w:val="000000"/>
          <w:sz w:val="15"/>
          <w:szCs w:val="15"/>
        </w:rPr>
      </w:pPr>
      <w:r w:rsidRPr="00586DA9">
        <w:rPr>
          <w:rFonts w:ascii="Times" w:eastAsia="Times New Roman" w:hAnsi="Times" w:cs="Times"/>
          <w:color w:val="000000"/>
          <w:sz w:val="15"/>
          <w:szCs w:val="15"/>
        </w:rPr>
        <w:t>Hatályos:2018-07-01 -tól</w:t>
      </w:r>
    </w:p>
    <w:p w:rsidR="00586DA9" w:rsidRPr="00586DA9" w:rsidRDefault="00586DA9" w:rsidP="00586DA9">
      <w:pPr>
        <w:spacing w:after="80" w:line="240" w:lineRule="auto"/>
        <w:jc w:val="center"/>
        <w:rPr>
          <w:rFonts w:ascii="Times" w:eastAsia="Times New Roman" w:hAnsi="Times" w:cs="Times"/>
          <w:b/>
          <w:bCs/>
          <w:sz w:val="24"/>
          <w:szCs w:val="24"/>
        </w:rPr>
      </w:pPr>
      <w:r w:rsidRPr="00586DA9">
        <w:rPr>
          <w:rFonts w:ascii="Times" w:eastAsia="Times New Roman" w:hAnsi="Times" w:cs="Times"/>
          <w:b/>
          <w:bCs/>
          <w:sz w:val="24"/>
          <w:szCs w:val="24"/>
        </w:rPr>
        <w:t>Tiszagyulaháza Községi Önkormányzat Képviselő-testületének 11/2014. (V. 30.) Önkormányzati Rendelete</w:t>
      </w:r>
    </w:p>
    <w:p w:rsidR="00586DA9" w:rsidRPr="00586DA9" w:rsidRDefault="00586DA9" w:rsidP="00586DA9">
      <w:pPr>
        <w:spacing w:line="240" w:lineRule="auto"/>
        <w:jc w:val="center"/>
        <w:rPr>
          <w:rFonts w:ascii="Times" w:eastAsia="Times New Roman" w:hAnsi="Times" w:cs="Times"/>
          <w:b/>
          <w:bCs/>
          <w:sz w:val="24"/>
          <w:szCs w:val="24"/>
        </w:rPr>
      </w:pPr>
      <w:r w:rsidRPr="00586DA9">
        <w:rPr>
          <w:rFonts w:ascii="Times" w:eastAsia="Times New Roman" w:hAnsi="Times" w:cs="Times"/>
          <w:b/>
          <w:bCs/>
          <w:sz w:val="24"/>
          <w:szCs w:val="24"/>
        </w:rPr>
        <w:t>a hulladékgazdálkodás helyi szabályairól</w:t>
      </w:r>
    </w:p>
    <w:p w:rsidR="00586DA9" w:rsidRPr="00586DA9" w:rsidRDefault="00586DA9" w:rsidP="00586DA9">
      <w:pPr>
        <w:spacing w:after="0" w:line="240" w:lineRule="auto"/>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Tiszagyulaháza Község Önkormányzata Képviselő-testülete a hulladékról szóló 2012. évi CLXXXV. törvény 88. § (4) bekezdés b) pontjában kapott felhatalmazás alapján, a Magyarország helyi önkormányzatairól szóló 2011. évi CLXXXIX. törvény 13. § (1) bekezdés 19. pontjában meghatározott feladatkörében eljárva a következőket rendeli el:</w:t>
      </w: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1.§</w:t>
      </w:r>
    </w:p>
    <w:p w:rsidR="00586DA9" w:rsidRPr="00586DA9" w:rsidRDefault="00586DA9" w:rsidP="00586DA9">
      <w:pPr>
        <w:spacing w:after="20" w:line="240" w:lineRule="auto"/>
        <w:ind w:left="60" w:firstLine="180"/>
        <w:jc w:val="center"/>
        <w:rPr>
          <w:rFonts w:ascii="Times" w:eastAsia="Times New Roman" w:hAnsi="Times" w:cs="Times"/>
          <w:sz w:val="24"/>
          <w:szCs w:val="24"/>
        </w:rPr>
      </w:pPr>
      <w:r w:rsidRPr="00586DA9">
        <w:rPr>
          <w:rFonts w:ascii="Times" w:eastAsia="Times New Roman" w:hAnsi="Times" w:cs="Times"/>
          <w:b/>
          <w:bCs/>
          <w:sz w:val="24"/>
          <w:szCs w:val="24"/>
        </w:rPr>
        <w:t>Általános rendelkezések</w:t>
      </w:r>
    </w:p>
    <w:p w:rsidR="00586DA9" w:rsidRPr="00586DA9" w:rsidRDefault="00586DA9" w:rsidP="00586DA9">
      <w:pPr>
        <w:spacing w:after="20" w:line="240" w:lineRule="auto"/>
        <w:ind w:left="567"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Tiszagyulaháza Községi Önkormányzat a jelen rendeletben foglaltak szerint önkormányzati hulladékgazdálkodási közfeladatának ellátásáról a Debreceni Hulladék Közszolgáltató Nonprofit Kft. (székhelye: (4031, Debrecen, István út. 136.szám) -útján gondoskodik.</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(1a) A közszolgáltató a hulladékgazdálkodási közszolgáltatási tevékenységen belül a hulladékgazdálkodási közszolgáltatás körébe tartozó hulladék átvétele, gyűjtése, szállítása, kezelése, hulladékgazdálkodási létesítmények üzemeltetése feladatit a Hajdúsági Hulladékgazdálkodási Kft. (székhelye: 4220, Hajdúböszörmény, Radnóti M. u. 1.) közszolgáltatói alvállakozó útján látja el, mely a közszolgáltatás egészének 90%-a.</w:t>
      </w: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Az önkormányzati hulladékgazdálkodási közfeladat, az annak ellátására feljogosított közszolgáltató szállító eszközéhez rendszeresített gyűjtőedényben, vagy egyéb módon, a közterületen vagy az ingatlanon összegyűjtött települési hulladéknak a hulladékkezelő telepen való elhelyezés céljából történő rendszeres elszállítására terjed ki.</w:t>
      </w:r>
    </w:p>
    <w:p w:rsidR="00586DA9" w:rsidRPr="00586DA9" w:rsidRDefault="00586DA9" w:rsidP="00586DA9">
      <w:pPr>
        <w:spacing w:after="20" w:line="240" w:lineRule="auto"/>
        <w:ind w:left="426"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Az önkormányzati hulladékgazdálkodási közfeladat − a tevékenység tartalmában − az alábbiakra terjed ki:</w:t>
      </w:r>
    </w:p>
    <w:p w:rsidR="00586DA9" w:rsidRPr="00586DA9" w:rsidRDefault="00586DA9" w:rsidP="00586DA9">
      <w:pPr>
        <w:spacing w:after="20" w:line="240" w:lineRule="auto"/>
        <w:ind w:left="567" w:firstLine="180"/>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az ingatlanhasználó által a közszolgáltató szállítóeszközeihez rendszeresített gyűjtőedényben, vagy a rendeletben megjelölt egyéb módon az ingatlanon gyűjtött és a közszolgáltató rendelkezésére bocsátott települési hulladék begyűjtésére és rendszeres, vagy alkalmi elszállítására;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b) az ingatlanon összegyűjtött nagy darabos, lomtalanítás körébe vont települési hulladék évente kétszer – a közszolgáltató által meghatározott időpontban és helyen, erre a célra biztosított szállítóeszközén – történő begyűjtésére és a közszolgáltató általi elszállítására;</w:t>
      </w:r>
    </w:p>
    <w:p w:rsidR="00586DA9" w:rsidRPr="00586DA9" w:rsidRDefault="00586DA9" w:rsidP="00586DA9">
      <w:pPr>
        <w:spacing w:after="20" w:line="240" w:lineRule="auto"/>
        <w:ind w:left="543" w:firstLine="180"/>
        <w:jc w:val="both"/>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c) közszolgáltató által üzemeltetett hulladékgyűjtő ponton gyűjtött hulladék összegyűjtésére és elszállítására,</w:t>
      </w:r>
    </w:p>
    <w:p w:rsidR="00586DA9" w:rsidRPr="00586DA9" w:rsidRDefault="00586DA9" w:rsidP="00586DA9">
      <w:pPr>
        <w:spacing w:after="20" w:line="240" w:lineRule="auto"/>
        <w:ind w:left="543" w:firstLine="180"/>
        <w:jc w:val="both"/>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d) az a)-c) pontokban foglaltak szerint gyűjtött, begyűjtött és elszállított települési hulladék elhelyezésére, kezelésére és ártalmatlanítására.”</w:t>
      </w: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3. §</w:t>
      </w: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Az önkormányzati hulladékgazdálkodási közfeladattal ellátott terület határai</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önkormányzati hulladékgazdálkodási közfeladat Tiszagyulaháza község közigazgatási területére terjed ki.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Az ingatlanhasználó a jelen rendeletben meghatározottak szerint jogosult és köteles igénybe venni a hulladékgazdálkodási közszolgáltatást.</w:t>
      </w:r>
    </w:p>
    <w:p w:rsidR="00586DA9" w:rsidRPr="00586DA9" w:rsidRDefault="00586DA9" w:rsidP="00586DA9">
      <w:pPr>
        <w:spacing w:after="20" w:line="240" w:lineRule="auto"/>
        <w:ind w:left="454" w:firstLine="180"/>
        <w:rPr>
          <w:rFonts w:ascii="Times" w:eastAsia="Times New Roman" w:hAnsi="Times" w:cs="Times"/>
          <w:sz w:val="24"/>
          <w:szCs w:val="24"/>
        </w:rPr>
      </w:pPr>
    </w:p>
    <w:p w:rsidR="00586DA9" w:rsidRPr="00586DA9" w:rsidRDefault="00586DA9" w:rsidP="00586DA9">
      <w:pPr>
        <w:spacing w:after="20" w:line="240" w:lineRule="auto"/>
        <w:ind w:left="454" w:firstLine="180"/>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4.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 xml:space="preserve">A közszolgáltatás ellátásának rendje és módja </w:t>
      </w: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ingatlanhasználó és a közszolgáltató közötti jogviszonyt vagy a közszolgáltatás igénybevételének ténye hozza létre vagy az a tény, hogy a közszolgáltató a közszolgáltatást az ingatlanhasználó részére felajánlja, illetve a közszolgáltatás teljesítésére rendelkezésre áll.</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közszolgáltatás teljesítésének feltételeiről a közszolgáltató az ingatlan tulajdonost írásban köteles értesíteni vagy helyben szokásos módon felhívás útján tájékoztatni.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Az önkormányzati hulladékgazdálkodási közfeladat ellátás feltételeiben bekövetkezett változásokról a közszolgáltató az ingatlanhasználót – a változás bekövetkezése előtt legalább öt nappal – köteles értesíteni.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 jogviszony kezdő időpontja az a nap, amelyen a közszolgáltató a közszolgáltatás teljesítésének megkezdéséről és lényeges feltételeiről az ingatlanhasználót írásban értesítette, illetve helyben szokásos módon felhívás útján tájékoztatta.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(5) A közterületen szervezett rendezvény során keletkezett hulladék tárolásáról, szállításáról a rendezvény szervezője köteles gondoskodni a közszolgáltatóval kötött külön szerződés alapján.</w:t>
      </w:r>
    </w:p>
    <w:p w:rsidR="00586DA9" w:rsidRPr="00586DA9" w:rsidRDefault="00586DA9" w:rsidP="00586DA9">
      <w:pPr>
        <w:spacing w:after="20" w:line="240" w:lineRule="auto"/>
        <w:ind w:left="454" w:firstLine="180"/>
        <w:jc w:val="center"/>
        <w:rPr>
          <w:rFonts w:ascii="Times" w:eastAsia="Times New Roman" w:hAnsi="Times" w:cs="Times"/>
          <w:sz w:val="24"/>
          <w:szCs w:val="24"/>
        </w:rPr>
      </w:pPr>
    </w:p>
    <w:p w:rsidR="00586DA9" w:rsidRPr="00586DA9" w:rsidRDefault="00586DA9" w:rsidP="00586DA9">
      <w:pPr>
        <w:spacing w:after="20" w:line="240" w:lineRule="auto"/>
        <w:ind w:left="454" w:firstLine="180"/>
        <w:jc w:val="center"/>
        <w:rPr>
          <w:rFonts w:ascii="Times" w:eastAsia="Times New Roman" w:hAnsi="Times" w:cs="Times"/>
          <w:sz w:val="24"/>
          <w:szCs w:val="24"/>
        </w:rPr>
      </w:pPr>
      <w:r w:rsidRPr="00586DA9">
        <w:rPr>
          <w:rFonts w:ascii="Times" w:eastAsia="Times New Roman" w:hAnsi="Times" w:cs="Times"/>
          <w:b/>
          <w:bCs/>
          <w:sz w:val="24"/>
          <w:szCs w:val="24"/>
        </w:rPr>
        <w:t>5. §</w:t>
      </w: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közszolgáltatási szerződés tartalmazza:</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a közszolgáltató kötelezettségeit,</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b) az önkormányzat kötelezettségeit,</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c) a szerződés módosításának, felmondásának feltételeit,</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d) az irányadó jogszabályok meghatározását,</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e) a szerződés keltét, szerződő felek aláírását és hivatalos bélyegzőlenyomatát.</w:t>
      </w:r>
    </w:p>
    <w:p w:rsidR="00586DA9" w:rsidRPr="00586DA9" w:rsidRDefault="00586DA9" w:rsidP="00586DA9">
      <w:pPr>
        <w:spacing w:after="20" w:line="240" w:lineRule="auto"/>
        <w:ind w:left="840" w:firstLine="180"/>
        <w:rPr>
          <w:rFonts w:ascii="Times" w:eastAsia="Times New Roman" w:hAnsi="Times" w:cs="Times"/>
          <w:sz w:val="24"/>
          <w:szCs w:val="24"/>
        </w:rPr>
      </w:pPr>
    </w:p>
    <w:p w:rsidR="00586DA9" w:rsidRPr="00586DA9" w:rsidRDefault="00586DA9" w:rsidP="00586DA9">
      <w:pPr>
        <w:spacing w:after="20" w:line="240" w:lineRule="auto"/>
        <w:ind w:left="357" w:firstLine="180"/>
        <w:jc w:val="center"/>
        <w:rPr>
          <w:rFonts w:ascii="Times" w:eastAsia="Times New Roman" w:hAnsi="Times" w:cs="Times"/>
          <w:sz w:val="24"/>
          <w:szCs w:val="24"/>
        </w:rPr>
      </w:pPr>
      <w:r w:rsidRPr="00586DA9">
        <w:rPr>
          <w:rFonts w:ascii="Times" w:eastAsia="Times New Roman" w:hAnsi="Times" w:cs="Times"/>
          <w:b/>
          <w:bCs/>
          <w:sz w:val="24"/>
          <w:szCs w:val="24"/>
        </w:rPr>
        <w:t>6. §</w:t>
      </w:r>
    </w:p>
    <w:p w:rsidR="00586DA9" w:rsidRPr="00586DA9" w:rsidRDefault="00586DA9" w:rsidP="00586DA9">
      <w:pPr>
        <w:spacing w:after="20" w:line="240" w:lineRule="auto"/>
        <w:ind w:left="357" w:firstLine="180"/>
        <w:jc w:val="center"/>
        <w:rPr>
          <w:rFonts w:ascii="Times" w:eastAsia="Times New Roman" w:hAnsi="Times" w:cs="Times"/>
          <w:sz w:val="24"/>
          <w:szCs w:val="24"/>
        </w:rPr>
      </w:pPr>
      <w:r w:rsidRPr="00586DA9">
        <w:rPr>
          <w:rFonts w:ascii="Times" w:eastAsia="Times New Roman" w:hAnsi="Times" w:cs="Times"/>
          <w:b/>
          <w:bCs/>
          <w:sz w:val="24"/>
          <w:szCs w:val="24"/>
        </w:rPr>
        <w:t xml:space="preserve">A közszolgáltató önkormányzati hulladékgazdálkodási közfeladattal </w:t>
      </w:r>
    </w:p>
    <w:p w:rsidR="00586DA9" w:rsidRPr="00586DA9" w:rsidRDefault="00586DA9" w:rsidP="00586DA9">
      <w:pPr>
        <w:spacing w:after="20" w:line="240" w:lineRule="auto"/>
        <w:ind w:left="357" w:firstLine="180"/>
        <w:jc w:val="center"/>
        <w:rPr>
          <w:rFonts w:ascii="Times" w:eastAsia="Times New Roman" w:hAnsi="Times" w:cs="Times"/>
          <w:sz w:val="24"/>
          <w:szCs w:val="24"/>
        </w:rPr>
      </w:pPr>
      <w:r w:rsidRPr="00586DA9">
        <w:rPr>
          <w:rFonts w:ascii="Times" w:eastAsia="Times New Roman" w:hAnsi="Times" w:cs="Times"/>
          <w:b/>
          <w:bCs/>
          <w:sz w:val="24"/>
          <w:szCs w:val="24"/>
        </w:rPr>
        <w:t>kapcsolatos jogai és kötelezettségei</w:t>
      </w:r>
    </w:p>
    <w:p w:rsidR="00586DA9" w:rsidRPr="00586DA9" w:rsidRDefault="00586DA9" w:rsidP="00586DA9">
      <w:pPr>
        <w:spacing w:after="20" w:line="240" w:lineRule="auto"/>
        <w:ind w:left="357"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közszolgáltató kötelessége a közszolgáltatás igénybevételére köteles, vagy azt igénybe vevő ingatlanhasználóktól a közszolgáltató szállítóeszközéhez rendszeresített, valamint az egyéb gyűjtőedényben:</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a) a települési hulladék rendszeres begyűjtése és elszállítása,</w:t>
      </w: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b) ingatlanon összegyűjtött és a közszolgáltató rendelkezésére bocsátott nagy darabos, lomtalanítás körébe vont települési hulladék évente kétszer – a közszolgáltató által meghatározott időpontban és helyen – történő begyűjtése és elszállítása,</w:t>
      </w: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c) a közterületi hulladéknak egyedi megrendelés alapján történő alkalmi begyűjtése és elszállítása,</w:t>
      </w: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d) a begyűjtött és elszállított települési hulladék hasznosításra történő átadása,</w:t>
      </w: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e) a hulladék ártalmatlanítását szolgáló létesítmények – magasabb szintű jogszabályokban foglalt – utógondozása és monitorozása körébe tartozó feladatok ellátása,</w:t>
      </w:r>
    </w:p>
    <w:p w:rsidR="00586DA9" w:rsidRPr="00586DA9" w:rsidRDefault="00586DA9" w:rsidP="00586DA9">
      <w:pPr>
        <w:spacing w:after="20" w:line="240" w:lineRule="auto"/>
        <w:ind w:left="710" w:firstLine="180"/>
        <w:jc w:val="both"/>
        <w:rPr>
          <w:rFonts w:ascii="Times" w:eastAsia="Times New Roman" w:hAnsi="Times" w:cs="Times"/>
          <w:sz w:val="24"/>
          <w:szCs w:val="24"/>
        </w:rPr>
      </w:pPr>
      <w:r w:rsidRPr="00586DA9">
        <w:rPr>
          <w:rFonts w:ascii="Times" w:eastAsia="Times New Roman" w:hAnsi="Times" w:cs="Times"/>
          <w:sz w:val="24"/>
          <w:szCs w:val="24"/>
        </w:rPr>
        <w:t>f) a bármilyen okból a szállítási napon elmaradt hulladék szállítás 48 órán belüli pótlása.</w:t>
      </w:r>
    </w:p>
    <w:p w:rsidR="00586DA9" w:rsidRPr="00586DA9" w:rsidRDefault="00586DA9" w:rsidP="00586DA9">
      <w:pPr>
        <w:spacing w:after="20" w:line="240" w:lineRule="auto"/>
        <w:ind w:left="567"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Közszolgáltató jogosult a hulladék elszállítását megtagadni, ha:</w:t>
      </w:r>
    </w:p>
    <w:p w:rsidR="00586DA9" w:rsidRPr="00586DA9" w:rsidRDefault="00586DA9" w:rsidP="00586DA9">
      <w:pPr>
        <w:spacing w:after="20" w:line="240" w:lineRule="auto"/>
        <w:ind w:left="567" w:firstLine="180"/>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megállapítható, hogy a gyűjtőedényben kihelyezett hulladék az ürítés, vagy a szállítás során a szállítást végző személyek életében, testi épségében, egészségében, továbbá a begyűjtő járműben vagy berendezésében kárt okozhat, vagy a hasznosítás, vagy kezelés során veszélyeztetheti a környezetet,</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b) ha a kihelyezett gyűjtőedény mérgező, robbanó, folyékony, veszélyes, vagy olyan anyagot tartalmaz, amely a települési hulladékkal együtt nem gyűjthető, nem szállítható, nem ártalmatlanítható, és nem minősül települési hulladéknak.</w:t>
      </w:r>
    </w:p>
    <w:p w:rsidR="00586DA9" w:rsidRPr="00586DA9" w:rsidRDefault="00586DA9" w:rsidP="00586DA9">
      <w:pPr>
        <w:spacing w:after="20" w:line="240" w:lineRule="auto"/>
        <w:ind w:left="567" w:firstLine="180"/>
        <w:jc w:val="both"/>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e) A kihelyezett gyűjtőedény a 30 kg tömeget meghaladó mennyiségű hulladékot tartalmaz.</w:t>
      </w:r>
    </w:p>
    <w:p w:rsidR="00586DA9" w:rsidRPr="00586DA9" w:rsidRDefault="00586DA9" w:rsidP="00586DA9">
      <w:pPr>
        <w:spacing w:after="20" w:line="240" w:lineRule="auto"/>
        <w:ind w:left="567"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 közszolgáltató köteles az önkormányzati hulladékgazdálkodási közfeladat ellátásáról évente részletes költségelszámolást készíteni, és azt a Tiszagyulaháza Község Önkormányzata Képviselő-testületének minden évben, a május 30-át követő testületi ülés időpontjára benyújtani.</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7. §</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közszolgáltató köteles a gyűjtőedény kiürítését kíméletesen, az elvárható gondossággal végezni.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gyűjtőedényben okozott kárt a közszolgáltató térítésmentesen köteles kijavítani, ha a károkozás neki felróható okból következett be. A közszolgáltató köteles az ebből eredő karbantartási munka, és javítás időtartamára helyettesítő gyűjtőedényt biztosítani.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Ha a károkozás nem róható fel a közszolgáltatónak, a használhatatlanná vált gyűjtőedény javítása, pótlása, vagy cseréje az ingatlanhasználót terheli.</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8.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Az ingatlanhasználó jogai és kötelezettségei</w:t>
      </w: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ingatlanhasználó köteles az ingatlanán keletkező vagy birtokába került települési  hulladékot az e rendeletben meghatározott módon vagy helyen gyűjteni, továbbá hasznosításáról vagy ártalmatlanításról gondoskodni. E kötelezettség teljesítése során az ingatlanhasználó köteles:</w:t>
      </w:r>
    </w:p>
    <w:p w:rsidR="00586DA9" w:rsidRPr="00586DA9" w:rsidRDefault="00586DA9" w:rsidP="00586DA9">
      <w:pPr>
        <w:spacing w:after="20" w:line="240" w:lineRule="auto"/>
        <w:ind w:left="1080" w:firstLine="180"/>
        <w:rPr>
          <w:rFonts w:ascii="Times" w:eastAsia="Times New Roman" w:hAnsi="Times" w:cs="Times"/>
          <w:sz w:val="24"/>
          <w:szCs w:val="24"/>
        </w:rPr>
      </w:pP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az ingatlanán keletkező hulladék mennyiségét megelőzés elve alapján legkisebb mértékűre szorítani,</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b)   a települési hulladékot – különös tekintettel a hulladék további kezelésére – az elszállításra való átvételig gyűjteni, tárolni, ennek során megfelelő gondossággal eljárni annak érdekében, hogy a hulladék mások életét, testi épségét, egészségét és jó közérzetét ne veszélyeztesse, a természetes és épített környezetet ne szennyezze, a növény- és állatvilágot ne károsítsa, a közrendet és a közbiztonságot ne zavarja, és</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c)    az ingatlanán keletkező települési hulladék kezelésére az önkormányzat által szervezett közszolgáltatást igénybe venni, és a hulladékot a begyűjtésre e rendeletben feljogosított közszolgáltatónak átadni.</w:t>
      </w:r>
    </w:p>
    <w:p w:rsidR="00586DA9" w:rsidRPr="00586DA9" w:rsidRDefault="00586DA9" w:rsidP="00586DA9">
      <w:pPr>
        <w:spacing w:after="20" w:line="240" w:lineRule="auto"/>
        <w:ind w:left="567" w:firstLine="180"/>
        <w:jc w:val="both"/>
        <w:rPr>
          <w:rFonts w:ascii="Times" w:eastAsia="Times New Roman" w:hAnsi="Times" w:cs="Times"/>
          <w:sz w:val="24"/>
          <w:szCs w:val="24"/>
        </w:rPr>
      </w:pPr>
      <w:r w:rsidRPr="00586DA9">
        <w:rPr>
          <w:rFonts w:ascii="Times" w:eastAsia="Times New Roman" w:hAnsi="Times" w:cs="Times"/>
          <w:sz w:val="24"/>
          <w:szCs w:val="24"/>
        </w:rPr>
        <w:t>d) az ingatlanán keletkező papír- fém- és műanyag hulladékot elkülönítetten gyűjteni és azt a szolgáltató által rendelkezésre bocsátott 120 literes edényben a közszolgáltatónak átadni ártalmatlanítás céljából.</w:t>
      </w:r>
    </w:p>
    <w:p w:rsidR="00586DA9" w:rsidRPr="00586DA9" w:rsidRDefault="00586DA9" w:rsidP="00586DA9">
      <w:pPr>
        <w:spacing w:after="0" w:line="240" w:lineRule="auto"/>
        <w:ind w:left="567" w:firstLine="180"/>
        <w:jc w:val="both"/>
        <w:rPr>
          <w:rFonts w:ascii="Times" w:eastAsia="Times New Roman" w:hAnsi="Times" w:cs="Times"/>
          <w:sz w:val="24"/>
          <w:szCs w:val="24"/>
        </w:rPr>
      </w:pPr>
      <w:r w:rsidRPr="00586DA9">
        <w:rPr>
          <w:rFonts w:ascii="Times" w:eastAsia="Times New Roman" w:hAnsi="Times" w:cs="Times"/>
          <w:sz w:val="24"/>
          <w:szCs w:val="24"/>
        </w:rPr>
        <w:t>e) az ingatlanán keletkező zöldhulladékot a szolgáltató által biztosított komposztáló edényzetben, vagy más komposztálásra alkalmas módon saját ingatlanán gyűjteni és komposztálni.</w:t>
      </w:r>
    </w:p>
    <w:p w:rsidR="00586DA9" w:rsidRPr="00586DA9" w:rsidRDefault="00586DA9" w:rsidP="00586DA9">
      <w:pPr>
        <w:spacing w:after="0" w:line="240" w:lineRule="auto"/>
        <w:ind w:left="567" w:firstLine="180"/>
        <w:jc w:val="both"/>
        <w:rPr>
          <w:rFonts w:ascii="Times" w:eastAsia="Times New Roman" w:hAnsi="Times" w:cs="Times"/>
          <w:sz w:val="24"/>
          <w:szCs w:val="24"/>
        </w:rPr>
      </w:pPr>
      <w:r w:rsidRPr="00586DA9">
        <w:rPr>
          <w:rFonts w:ascii="Times" w:eastAsia="Times New Roman" w:hAnsi="Times" w:cs="Times"/>
          <w:sz w:val="24"/>
          <w:szCs w:val="24"/>
        </w:rPr>
        <w:t>f) az ingatlanán keletkező nem komposztált zöldhulladékot a szolgáltató által biztosított, 35 kg zöldhulladék elhelyezésére alkalmas hulladékgyűjtő zsákban gyűjteni és a közszolgáltatónak átadni ártalmatlanítás céljából.</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Ha az ingatlanhasználó a tulajdonosváltozás vagy egyéb ok folytán a közszolgáltatás igénybevételére kötelezetté válik, köteles ezt a tényt a keletkezését követő 15 napon belül írásban bejelenteni a Hajdúnánási Közös Önkormányzati Hivatal Tiszagyulaházi Kirendeltségén.</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Nem terheli az (1) bekezdésben foglalt kötelezettség az ingatlanhasználót az olyan beépítetlen ingatlan tekintetében, ahol életvitelszerűen senki sem tartózkodik és ahol hulladék sem keletkezik.</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 települési hulladékot a gazdasági tevékenység során keletkezett hulladéktól elkülönítetten kell gyűjteni és arra kötelező a közszolgáltatást igénybe venni.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(5) A közszolgáltatás igénybevételére kötelezett ingatlanhasználó a közszolgáltatásból nem vonhatja ki magát arra való hivatkozással, hogy a szolgáltatást a hulladéktermelés hiányában nem, vagy csak részben veszi igénybe.</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(6) Az ingatlanhasználó a települési hulladék részét képező elkülönítetten gyűjtött műanyag, papír, és üveg hulladékot a Hunyadi és az Ady utcák elején kialakított szelektív hulladékgyűjtő szigeteken térítésmentesen helyezheti el. A szigeteken lévő edényzeteket a Közszolgáltató heti rendszerességgel üríti.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9. §</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ingatlantulajdonos köteles a gyűjtőedényeket a hulladék elszállítása céljából a közszolgáltató által megjelölt időpontban, a közterületen a begyűjtést végző gépjárművel megközelíthető és ürítésre alkalmas helyen elhelyezni. A gyűjtőedényt legkorábban a szállítási napot megelőző napon, 20 órától lehet kihelyezni a közterületre, kivéve a tartósan engedélyezett elhelyezést.</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 kihelyezett gyűjtőedény nem akadályozhatja a jármű- és gyalogosforgalmat, és elhelyezése egyébként sem járhat baleset vagy károkozás veszélyének előidézésével.</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10. §</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ingatlanhasználó köteles gondoskodni a gyűjtőedény tisztántartásáról, fertőtlenítéséről, rendeltetésszerű használatáról és környezetének tisztántartásáról.</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Ha a gyűjtőedényben olyan nedves hulladékot helyeznek el, amely az edényben összetömörödött vagy befagyott, vagy az edényben lévő hulladékot úgy összepréselték, hogy emiatt az edényt nem lehet kiüríteni, az ingatlanhasználó a közszolgáltató felhívására köteles az edényt üríthetővé, és használhatóvá tenni.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Tilos a gyűjtőedénybe folyékony, mérgező, tűz- és robbanásveszélyes anyagot, állati tetemet vagy egyéb olyan anyagot elhelyezni, amely veszélyeztetheti a begyűjtést, ürítést végző személyek vagy más személyek életét, testi épségét, egészségét.</w:t>
      </w: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11.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Hulladékszállítás rendje</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hulladékszállítás minden héten pénteken történik, 6</w:t>
      </w:r>
      <w:r w:rsidRPr="00586DA9">
        <w:rPr>
          <w:rFonts w:ascii="Times" w:eastAsia="Times New Roman" w:hAnsi="Times" w:cs="Times"/>
          <w:sz w:val="24"/>
          <w:szCs w:val="24"/>
          <w:vertAlign w:val="superscript"/>
        </w:rPr>
        <w:t xml:space="preserve">00 </w:t>
      </w:r>
      <w:r w:rsidRPr="00586DA9">
        <w:rPr>
          <w:rFonts w:ascii="Times" w:eastAsia="Times New Roman" w:hAnsi="Times" w:cs="Times"/>
          <w:sz w:val="24"/>
          <w:szCs w:val="24"/>
        </w:rPr>
        <w:t> és 22</w:t>
      </w:r>
      <w:r w:rsidRPr="00586DA9">
        <w:rPr>
          <w:rFonts w:ascii="Times" w:eastAsia="Times New Roman" w:hAnsi="Times" w:cs="Times"/>
          <w:sz w:val="24"/>
          <w:szCs w:val="24"/>
          <w:vertAlign w:val="superscript"/>
        </w:rPr>
        <w:t>00</w:t>
      </w:r>
      <w:r w:rsidRPr="00586DA9">
        <w:rPr>
          <w:rFonts w:ascii="Times" w:eastAsia="Times New Roman" w:hAnsi="Times" w:cs="Times"/>
          <w:sz w:val="24"/>
          <w:szCs w:val="24"/>
        </w:rPr>
        <w:t xml:space="preserve"> között. Ha ez a nap munkaszüneti nap, akkor a hulladékszállítás napjáról a közszolgáltató a helyben szokásos módon köteles tájékoztatni az ingatlanhasználókat. Ha az időpont változik, arról a közszolgáltatónak kell a szolgáltatást igénybe vevőket, a lakosságot értesítenie.</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hulladékszállítás gyakorisága a községben a következő:</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a)   hetente egyszer 1 db 120 literes, vagy szolgáltató által biztosított, 35 kg települési hulladék elhelyezésére alkalmas hulladékgyűjtő zsákbanetente egyszer 1 db 120 literes, vagy  szolgáltató által biztosított  gyűjtőzsákban,</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b)   az üdülőingatlanokon hetente egyszer 1,1 m</w:t>
      </w:r>
      <w:r w:rsidRPr="00586DA9">
        <w:rPr>
          <w:rFonts w:ascii="Times" w:eastAsia="Times New Roman" w:hAnsi="Times" w:cs="Times"/>
          <w:sz w:val="24"/>
          <w:szCs w:val="24"/>
          <w:vertAlign w:val="superscript"/>
        </w:rPr>
        <w:t>3</w:t>
      </w:r>
      <w:r w:rsidRPr="00586DA9">
        <w:rPr>
          <w:rFonts w:ascii="Times" w:eastAsia="Times New Roman" w:hAnsi="Times" w:cs="Times"/>
          <w:sz w:val="24"/>
          <w:szCs w:val="24"/>
        </w:rPr>
        <w:t>-es és 5 m</w:t>
      </w:r>
      <w:r w:rsidRPr="00586DA9">
        <w:rPr>
          <w:rFonts w:ascii="Times" w:eastAsia="Times New Roman" w:hAnsi="Times" w:cs="Times"/>
          <w:sz w:val="24"/>
          <w:szCs w:val="24"/>
          <w:vertAlign w:val="superscript"/>
        </w:rPr>
        <w:t>3</w:t>
      </w:r>
      <w:r w:rsidRPr="00586DA9">
        <w:rPr>
          <w:rFonts w:ascii="Times" w:eastAsia="Times New Roman" w:hAnsi="Times" w:cs="Times"/>
          <w:sz w:val="24"/>
          <w:szCs w:val="24"/>
        </w:rPr>
        <w:t>-eskonténerekben.</w:t>
      </w:r>
    </w:p>
    <w:p w:rsidR="00586DA9" w:rsidRPr="00586DA9" w:rsidRDefault="00586DA9" w:rsidP="00586DA9">
      <w:pPr>
        <w:spacing w:after="20" w:line="240" w:lineRule="auto"/>
        <w:ind w:firstLine="180"/>
        <w:rPr>
          <w:rFonts w:ascii="Times" w:eastAsia="Times New Roman" w:hAnsi="Times" w:cs="Times"/>
          <w:sz w:val="24"/>
          <w:szCs w:val="24"/>
        </w:rPr>
      </w:pPr>
      <w:r w:rsidRPr="00586DA9">
        <w:rPr>
          <w:rFonts w:ascii="Times" w:eastAsia="Times New Roman" w:hAnsi="Times" w:cs="Times"/>
          <w:sz w:val="24"/>
          <w:szCs w:val="24"/>
        </w:rPr>
        <w:t>c) havonta egyszer, 1 db, 120 literes szelektív hulladékgyűjtő edény ürítése ingatlanonként</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d) április 1-jétől október 31-ig kéthetente egyszer, november 1-jétől március 31-ig havonta egyszer, a zöldhulladék gyűjtésére rendszeresített gyűjtőzsákban.</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12.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Nem rendszeres közszolgáltatások</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 xml:space="preserve">(1) A közszolgáltató a nagy darabos hulladék (lom) elszállításáról és ártalmatlanításáról </w:t>
      </w:r>
      <w:r w:rsidRPr="00586DA9">
        <w:rPr>
          <w:rFonts w:ascii="Times" w:eastAsia="Times New Roman" w:hAnsi="Times" w:cs="Times"/>
          <w:strike/>
          <w:sz w:val="24"/>
          <w:szCs w:val="24"/>
        </w:rPr>
        <w:t>a</w:t>
      </w:r>
      <w:r w:rsidRPr="00586DA9">
        <w:rPr>
          <w:rFonts w:ascii="Times" w:eastAsia="Times New Roman" w:hAnsi="Times" w:cs="Times"/>
          <w:sz w:val="24"/>
          <w:szCs w:val="24"/>
        </w:rPr>
        <w:t xml:space="preserve"> ingatlanonként évente két alkalommal, alkalmanként 1-1 m</w:t>
      </w:r>
      <w:r w:rsidRPr="00586DA9">
        <w:rPr>
          <w:rFonts w:ascii="Times" w:eastAsia="Times New Roman" w:hAnsi="Times" w:cs="Times"/>
          <w:sz w:val="24"/>
          <w:szCs w:val="24"/>
          <w:vertAlign w:val="superscript"/>
        </w:rPr>
        <w:t>3</w:t>
      </w:r>
      <w:r w:rsidRPr="00586DA9">
        <w:rPr>
          <w:rFonts w:ascii="Times" w:eastAsia="Times New Roman" w:hAnsi="Times" w:cs="Times"/>
          <w:sz w:val="24"/>
          <w:szCs w:val="24"/>
        </w:rPr>
        <w:t xml:space="preserve"> mennyiség mértékéig és a karácsonyfa elszállításáról a hulladékgazdálkodási közszolgáltatás keretében - külön díj felszámítása nélkül - gondoskodik. A nagydarabos hulladék elszállítási igényét az ingatlantulajdonos jelzi a közszolgáltatónak, aki az ingatlantulajdonossal előre egyeztetett időpontban a hulladék elszállításáról és ártalmatlanításáról gondoskodik.</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r w:rsidRPr="00586DA9">
        <w:rPr>
          <w:rFonts w:ascii="Times" w:eastAsia="Times New Roman" w:hAnsi="Times" w:cs="Times"/>
          <w:sz w:val="24"/>
          <w:szCs w:val="24"/>
        </w:rPr>
        <w:t>(2) Az üdülő övezetekben a közszolgáltatás minden év április 1-jétől október 31-ig hetente egy alkalommal, november 1-től március 31-ig kéthetente egy alkalommal biztosított.</w:t>
      </w:r>
    </w:p>
    <w:p w:rsidR="00586DA9" w:rsidRPr="00586DA9" w:rsidRDefault="00586DA9" w:rsidP="00586DA9">
      <w:pPr>
        <w:spacing w:after="20" w:line="240" w:lineRule="auto"/>
        <w:ind w:left="454"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Az üdülőövezetben a települési hulladék gyűjtésére 1 db 1100 literes konténer szolgál</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A gyűjtőedény helyének meghatározásakor figyelembe kell venni az üdülőingatlan tulajdonosok igényeit, bejelentéseit.</w:t>
      </w:r>
    </w:p>
    <w:p w:rsidR="00586DA9" w:rsidRPr="00586DA9" w:rsidRDefault="00586DA9" w:rsidP="00586DA9">
      <w:pPr>
        <w:spacing w:after="20" w:line="240" w:lineRule="auto"/>
        <w:ind w:left="54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 xml:space="preserve">(4) </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(5) Az ingatlanokon a kötelező elszállítási gyakoriságon felül keletkező eseti többlethulladék elszállításáról az ingatlanhasználó a szolgáltató által biztosított, 35 kg települési hulladék elhelyezésére alkalmas hulladékgyűjtő zsák megvásárlásával és szolgáltató részére történő átadásával gondoskodik.</w:t>
      </w:r>
    </w:p>
    <w:p w:rsidR="00586DA9" w:rsidRPr="00586DA9" w:rsidRDefault="00586DA9" w:rsidP="00586DA9">
      <w:pPr>
        <w:spacing w:after="20" w:line="240" w:lineRule="auto"/>
        <w:ind w:left="360" w:firstLine="180"/>
        <w:rPr>
          <w:rFonts w:ascii="Times" w:eastAsia="Times New Roman" w:hAnsi="Times" w:cs="Times"/>
          <w:sz w:val="24"/>
          <w:szCs w:val="24"/>
        </w:rPr>
      </w:pP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13.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A közszolgáltatási díj fizetésének rendje, kedvezmények</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ingatlanhasználó változása esetén a közszolgáltatás díját a Hajdúnánási Közös Önkormányzati Hivatal Tiszagyulaházi Kirendeltségére történt bejelentése hónapjának utolsó napjáig a korábbi, azt követően pedig az új tulajdonos köteles megfizetni.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 közszolgáltatásért fizetendő díjat a koordináló szerv számlázza ki.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 közszolgáltatás díjának fizetési határidőn túli megfizetése esetén a mindenkori jegybanki alapkamat mértékének megfelelő késedelmi kamat kerül felszámításra.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 xml:space="preserve">13/A. § </w:t>
      </w: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hulladékgazdálkodási közszolgáltatás végzésének feltételeiről szóló 385/2014. (XII. 31.) Korm. rendelet 7.§ (1a) bekezdésében meghatározott 80 és 60 literes űrmértékű gyűjtőedényre megállapított választási lehetőség az ingatlanhasználó által a szolgáltatótól megvásárolandó, külön e célra rendelkezésre bocsátott gyűjtőedénnyel biztosított.</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lakóingatlant egyedül és életvitelszerűen használó természetes személy ingatlanhasználó 60 literes gyűjtőedény választásához a jegyző hatósági bizonyítványt állít ki a kedvezmény igénybevételéhez szükséges tény és állapot igazolására, melyhez a kérelmet az ingatlanhasználó a rendelet 1. melléklete szerinti nyomtatványon nyújthatja be a Hajdúnánási Önkormányzati Hivatal Tiszagyulaházi Kirendeltségére.</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Életvitelszerű ingatlanhasználat azt  jelenti, hogy ez a lakás a magánszemély otthona, életét onnan szervezi, családi élete helyszínéül szolgál, az életviteléhez szükséges alapvető tevékenységeket – úgymint étkezés, főzés, mosás, alvás– legjellemzőbben ott folytatja, amelyre vonatkozóan az év minden hónapjában közüzemi szolgáltatásokat vesz igénybe, és máshol nincs olyan lakása, amelyet ténylegesen, rendeltetésszerűen használ.</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Az ingatlan egyedüli használatát a lakcímnyilvántartás adataival, és legalább két tanú egybehangzó nyilatkozatával, az életvitelszerű ingatlanhasználatot legalább két tanú egybehangzó nyilatkozatával kell a kérelmezőnek bizonyítania.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left="454"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14.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A közszolgáltatás szünetelése</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Szüneteltethető a közszolgáltatás igénybevétele azokon a lakáscélú ingatlanokon, amelyeken folyamatosan legalább 90 napig senki sem tartózkodik és emiatt hulladék sem keletkezik.</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szüneteltetésre vonatkozó igényt az ingatlanhasználó írásban köteles bejelenteni a Hajdúnánási Közös Önkormányzati Hivatal Tiszagyulaházi Kirendeltségén, a szünetelés kívánt kezdő időpontja előtt, azt legalább 30 nappal megelőzően. A szüneteltetés csak teljes hónapra érvényesíthető.</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Ha a szünetelés feltételeiben változás következett be, az ingatlanhasználó ezt írásban, haladéktalanul köteles a Hajdúnánási Közös Önkormányzati Hivatal Tiszagyulaházi Kirendeltségén bejelenteni. A bejelentés elmulasztása esetén a meg nem fizetett közszolgáltatási díjat a mindenkori jegybanki alapkamat mértékének megfelelő késedelmi kamattal növelten kell megfizetni.</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15. §</w:t>
      </w:r>
    </w:p>
    <w:p w:rsidR="00586DA9" w:rsidRPr="00586DA9" w:rsidRDefault="00586DA9" w:rsidP="00586DA9">
      <w:pPr>
        <w:spacing w:after="20" w:line="240" w:lineRule="auto"/>
        <w:ind w:left="454" w:firstLine="180"/>
        <w:jc w:val="center"/>
        <w:rPr>
          <w:rFonts w:ascii="Times" w:eastAsia="Times New Roman" w:hAnsi="Times" w:cs="Times"/>
          <w:sz w:val="24"/>
          <w:szCs w:val="24"/>
        </w:rPr>
      </w:pPr>
      <w:r w:rsidRPr="00586DA9">
        <w:rPr>
          <w:rFonts w:ascii="Times" w:eastAsia="Times New Roman" w:hAnsi="Times" w:cs="Times"/>
          <w:b/>
          <w:bCs/>
          <w:sz w:val="24"/>
          <w:szCs w:val="24"/>
        </w:rPr>
        <w:t>A közterületek tisztántartásának szabályai</w:t>
      </w:r>
    </w:p>
    <w:p w:rsidR="00586DA9" w:rsidRPr="00586DA9" w:rsidRDefault="00586DA9" w:rsidP="00586DA9">
      <w:pPr>
        <w:spacing w:after="20" w:line="240" w:lineRule="auto"/>
        <w:ind w:left="454" w:firstLine="180"/>
        <w:jc w:val="center"/>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közterületek rendszeres tisztántartásáról Tiszagyulaháza Község Önkormányzata gondoskodik az ingatlanhasználók közreműködésével.</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Közutak, közparkok, közterek, járdák, tisztántartása, síkosság-mentesítése, a keletkező szemét összegyűjtése és elszállítása az önkormányzat feladata. Ennek keretében elvégzi:</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a) az utcai hulladékgyűjtő edények rendszeres kiürítését és tisztántartását, és</w:t>
      </w:r>
    </w:p>
    <w:p w:rsidR="00586DA9" w:rsidRPr="00586DA9" w:rsidRDefault="00586DA9" w:rsidP="00586DA9">
      <w:pPr>
        <w:spacing w:after="20" w:line="240" w:lineRule="auto"/>
        <w:ind w:left="543" w:firstLine="180"/>
        <w:jc w:val="both"/>
        <w:rPr>
          <w:rFonts w:ascii="Times" w:eastAsia="Times New Roman" w:hAnsi="Times" w:cs="Times"/>
          <w:sz w:val="24"/>
          <w:szCs w:val="24"/>
        </w:rPr>
      </w:pPr>
      <w:r w:rsidRPr="00586DA9">
        <w:rPr>
          <w:rFonts w:ascii="Times" w:eastAsia="Times New Roman" w:hAnsi="Times" w:cs="Times"/>
          <w:sz w:val="24"/>
          <w:szCs w:val="24"/>
        </w:rPr>
        <w:t>b) a hóeltakarítási és síkosság-mentesítési munkákat a biztonságos közlekedési feltételek megvalósítása érdekében.</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Az ingatlanhasználó köteles gondoskodni az ingatlan előtti járdaszakasz, járda hiányában egy méter széles területsáv, vagy ha a járda mellett zöldsáv is van, akkor az úttestig terjedő teljes terület, tisztántartásáról, szemétmentesítéséről.</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Az üzletek és egyéb elárusító helyek, vendéglátó egységek előtti járdaszakaszt, vagy ha a járda mellett zöldsáv is van, az úttestig terjedő terület a nyitva tartás ideje alatt a tulajdonos, használó, kereskedelmi tevékenységet végző köteles tisztántartani és a hulladék összegyűjtéséről, valamint elszállításáról gondoskodni.</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16.§</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center"/>
        <w:rPr>
          <w:rFonts w:ascii="Times" w:eastAsia="Times New Roman" w:hAnsi="Times" w:cs="Times"/>
          <w:sz w:val="24"/>
          <w:szCs w:val="24"/>
        </w:rPr>
      </w:pPr>
      <w:r w:rsidRPr="00586DA9">
        <w:rPr>
          <w:rFonts w:ascii="Times" w:eastAsia="Times New Roman" w:hAnsi="Times" w:cs="Times"/>
          <w:b/>
          <w:bCs/>
          <w:sz w:val="24"/>
          <w:szCs w:val="24"/>
        </w:rPr>
        <w:t>Adatszolgáltatási és adatkezelési szabályok</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Az adatkezelés célja a Közszolgáltató ügyfélszolgálati feladatainak ellátásához, a közszolgáltatási díj beszedésével kapcsolatos adatszolgáltatási kötelezettség teljesítéséhez szükséges adatok kezelése.</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(5) A Közszolgáltató nyilvántartásában a természetes személyek esetében a Ht. alapján a természetes személyazonosító adatokat, valamint a lakcímet tarthatja nyilván, ezeket az adatokat kezeli.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586DA9" w:rsidRPr="00586DA9" w:rsidRDefault="00586DA9" w:rsidP="00586DA9">
      <w:pPr>
        <w:spacing w:after="20" w:line="240" w:lineRule="auto"/>
        <w:ind w:left="454" w:firstLine="180"/>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17. §</w:t>
      </w: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A rendelet betartásának ellenőrzése</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A rendeletben foglaltak betartását és a közszolgáltató vállalásainak megvalósulását a jegyző ellenőrzi.</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A közszolgáltató köteles a jegyző felé jelezni, ha tevékenysége során e rendelet szabályainak megsértését tapasztalja</w:t>
      </w:r>
      <w:r w:rsidRPr="00586DA9">
        <w:rPr>
          <w:rFonts w:ascii="Times" w:eastAsia="Times New Roman" w:hAnsi="Times" w:cs="Times"/>
          <w:b/>
          <w:bCs/>
          <w:sz w:val="24"/>
          <w:szCs w:val="24"/>
        </w:rPr>
        <w:t>.</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18. §</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left="480" w:firstLine="180"/>
        <w:jc w:val="center"/>
        <w:rPr>
          <w:rFonts w:ascii="Times" w:eastAsia="Times New Roman" w:hAnsi="Times" w:cs="Times"/>
          <w:sz w:val="24"/>
          <w:szCs w:val="24"/>
        </w:rPr>
      </w:pPr>
      <w:r w:rsidRPr="00586DA9">
        <w:rPr>
          <w:rFonts w:ascii="Times" w:eastAsia="Times New Roman" w:hAnsi="Times" w:cs="Times"/>
          <w:b/>
          <w:bCs/>
          <w:sz w:val="24"/>
          <w:szCs w:val="24"/>
        </w:rPr>
        <w:t>Záró</w:t>
      </w:r>
      <w:r w:rsidRPr="00586DA9">
        <w:rPr>
          <w:rFonts w:ascii="Times" w:eastAsia="Times New Roman" w:hAnsi="Times" w:cs="Times"/>
          <w:sz w:val="24"/>
          <w:szCs w:val="24"/>
        </w:rPr>
        <w:t xml:space="preserve"> </w:t>
      </w:r>
      <w:r w:rsidRPr="00586DA9">
        <w:rPr>
          <w:rFonts w:ascii="Times" w:eastAsia="Times New Roman" w:hAnsi="Times" w:cs="Times"/>
          <w:b/>
          <w:bCs/>
          <w:sz w:val="24"/>
          <w:szCs w:val="24"/>
        </w:rPr>
        <w:t>rendelkezések</w:t>
      </w:r>
    </w:p>
    <w:p w:rsidR="00586DA9" w:rsidRPr="00586DA9" w:rsidRDefault="00586DA9" w:rsidP="00586DA9">
      <w:pPr>
        <w:spacing w:after="20" w:line="240" w:lineRule="auto"/>
        <w:ind w:left="480" w:firstLine="180"/>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(1) E rendelet 2014. július 1-jén lép hatályba.</w:t>
      </w:r>
    </w:p>
    <w:p w:rsidR="00586DA9" w:rsidRPr="00586DA9" w:rsidRDefault="00586DA9" w:rsidP="00586DA9">
      <w:pPr>
        <w:spacing w:after="20" w:line="240" w:lineRule="auto"/>
        <w:ind w:firstLine="180"/>
        <w:jc w:val="both"/>
        <w:rPr>
          <w:rFonts w:ascii="Times" w:eastAsia="Times New Roman" w:hAnsi="Times" w:cs="Times"/>
          <w:sz w:val="24"/>
          <w:szCs w:val="24"/>
        </w:rPr>
      </w:pPr>
    </w:p>
    <w:p w:rsidR="00586DA9" w:rsidRPr="00586DA9" w:rsidRDefault="00586DA9" w:rsidP="00586DA9">
      <w:pPr>
        <w:spacing w:after="20" w:line="240" w:lineRule="auto"/>
        <w:ind w:firstLine="180"/>
        <w:jc w:val="both"/>
        <w:rPr>
          <w:rFonts w:ascii="Times" w:eastAsia="Times New Roman" w:hAnsi="Times" w:cs="Times"/>
          <w:sz w:val="24"/>
          <w:szCs w:val="24"/>
        </w:rPr>
      </w:pPr>
      <w:r w:rsidRPr="00586DA9">
        <w:rPr>
          <w:rFonts w:ascii="Times" w:eastAsia="Times New Roman" w:hAnsi="Times" w:cs="Times"/>
          <w:sz w:val="24"/>
          <w:szCs w:val="24"/>
        </w:rPr>
        <w:t>(2) Hatályát veszti a települési szilárd hulladékkal kapcsolatos hulladékkezelési helyi közszolgáltatásról szóló 12/2004.(XII.31.) rendelet, valamint az e rendelet módosításáról szóló 9/2005. (IX. 05.), 12/2005. (X. 17.), 16/2006. (XII. 27.), 17/2011. (XII. 16.) Önkormányzati Rendeletek és a települési szilárd hulladékkal kapcsolatos hulladékkezelési helyi közszolgáltatásról szóló 1/2012. (II. 17.) önkormányzati rendelet hatályon kívül helyezéséről szóló 1/2013. (II. 01.) önkormányzati rendelet.</w:t>
      </w:r>
    </w:p>
    <w:p w:rsidR="00586DA9" w:rsidRPr="00586DA9" w:rsidRDefault="00586DA9" w:rsidP="00586DA9">
      <w:pPr>
        <w:spacing w:after="20" w:line="240" w:lineRule="auto"/>
        <w:ind w:firstLine="180"/>
        <w:jc w:val="center"/>
        <w:rPr>
          <w:rFonts w:ascii="Times" w:eastAsia="Times New Roman" w:hAnsi="Times" w:cs="Times"/>
          <w:sz w:val="24"/>
          <w:szCs w:val="24"/>
        </w:rPr>
      </w:pPr>
    </w:p>
    <w:p w:rsidR="00586DA9" w:rsidRPr="00586DA9" w:rsidRDefault="00586DA9" w:rsidP="00586DA9">
      <w:pPr>
        <w:spacing w:after="20" w:line="240" w:lineRule="auto"/>
        <w:ind w:left="426" w:firstLine="180"/>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r w:rsidRPr="00586DA9">
        <w:rPr>
          <w:rFonts w:ascii="Times" w:eastAsia="Times New Roman" w:hAnsi="Times" w:cs="Times"/>
          <w:sz w:val="24"/>
          <w:szCs w:val="24"/>
        </w:rPr>
        <w:t>Tiszagyulaháza, 2014. május 27.</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0" w:line="240" w:lineRule="auto"/>
        <w:ind w:firstLine="180"/>
        <w:rPr>
          <w:rFonts w:ascii="Times" w:eastAsia="Times New Roman" w:hAnsi="Times" w:cs="Times"/>
          <w:sz w:val="24"/>
          <w:szCs w:val="24"/>
        </w:rPr>
      </w:pPr>
      <w:r w:rsidRPr="00586DA9">
        <w:rPr>
          <w:rFonts w:ascii="Times" w:eastAsia="Times New Roman" w:hAnsi="Times" w:cs="Times"/>
          <w:b/>
          <w:bCs/>
          <w:sz w:val="24"/>
          <w:szCs w:val="24"/>
        </w:rPr>
        <w:t>                                Mikó Zoltán                                                     Dr. Kiss Imre</w:t>
      </w:r>
    </w:p>
    <w:p w:rsidR="00586DA9" w:rsidRPr="00586DA9" w:rsidRDefault="00586DA9" w:rsidP="00586DA9">
      <w:pPr>
        <w:spacing w:after="20" w:line="240" w:lineRule="auto"/>
        <w:ind w:firstLine="180"/>
        <w:rPr>
          <w:rFonts w:ascii="Times" w:eastAsia="Times New Roman" w:hAnsi="Times" w:cs="Times"/>
          <w:sz w:val="24"/>
          <w:szCs w:val="24"/>
        </w:rPr>
      </w:pPr>
      <w:r w:rsidRPr="00586DA9">
        <w:rPr>
          <w:rFonts w:ascii="Times" w:eastAsia="Times New Roman" w:hAnsi="Times" w:cs="Times"/>
          <w:sz w:val="24"/>
          <w:szCs w:val="24"/>
        </w:rPr>
        <w:t>                                polgármester                                                            jegyző</w:t>
      </w:r>
    </w:p>
    <w:p w:rsidR="00586DA9" w:rsidRPr="00586DA9" w:rsidRDefault="00586DA9" w:rsidP="00586DA9">
      <w:pPr>
        <w:spacing w:after="20" w:line="240" w:lineRule="auto"/>
        <w:ind w:firstLine="180"/>
        <w:rPr>
          <w:rFonts w:ascii="Times" w:eastAsia="Times New Roman" w:hAnsi="Times" w:cs="Times"/>
          <w:sz w:val="24"/>
          <w:szCs w:val="24"/>
        </w:rPr>
      </w:pPr>
    </w:p>
    <w:p w:rsidR="00586DA9" w:rsidRPr="00586DA9" w:rsidRDefault="00586DA9" w:rsidP="00586DA9">
      <w:pPr>
        <w:spacing w:after="240" w:line="240" w:lineRule="auto"/>
        <w:rPr>
          <w:rFonts w:ascii="Times" w:eastAsia="Times New Roman" w:hAnsi="Times" w:cs="Times"/>
          <w:sz w:val="24"/>
          <w:szCs w:val="24"/>
        </w:rPr>
      </w:pPr>
    </w:p>
    <w:p w:rsidR="00586DA9" w:rsidRPr="00586DA9" w:rsidRDefault="00586DA9" w:rsidP="00586DA9">
      <w:pPr>
        <w:spacing w:before="100" w:beforeAutospacing="1" w:after="100" w:afterAutospacing="1" w:line="240" w:lineRule="auto"/>
        <w:outlineLvl w:val="1"/>
        <w:rPr>
          <w:rFonts w:ascii="Times" w:eastAsia="Times New Roman" w:hAnsi="Times" w:cs="Times"/>
          <w:b/>
          <w:bCs/>
          <w:sz w:val="36"/>
          <w:szCs w:val="36"/>
        </w:rPr>
      </w:pPr>
      <w:r w:rsidRPr="00586DA9">
        <w:rPr>
          <w:rFonts w:ascii="Times" w:eastAsia="Times New Roman" w:hAnsi="Times" w:cs="Times"/>
          <w:b/>
          <w:bCs/>
          <w:sz w:val="36"/>
          <w:szCs w:val="36"/>
        </w:rPr>
        <w:t>Csatolmányok</w:t>
      </w:r>
    </w:p>
    <w:tbl>
      <w:tblPr>
        <w:tblW w:w="5000" w:type="pct"/>
        <w:tblCellSpacing w:w="15" w:type="dxa"/>
        <w:tblCellMar>
          <w:top w:w="15" w:type="dxa"/>
          <w:left w:w="15" w:type="dxa"/>
          <w:bottom w:w="15" w:type="dxa"/>
          <w:right w:w="15" w:type="dxa"/>
        </w:tblCellMar>
        <w:tblLook w:val="04A0"/>
      </w:tblPr>
      <w:tblGrid>
        <w:gridCol w:w="5488"/>
        <w:gridCol w:w="3674"/>
      </w:tblGrid>
      <w:tr w:rsidR="00586DA9" w:rsidRPr="00586DA9" w:rsidTr="00586DA9">
        <w:trPr>
          <w:tblHeader/>
          <w:tblCellSpacing w:w="15" w:type="dxa"/>
        </w:trPr>
        <w:tc>
          <w:tcPr>
            <w:tcW w:w="3000" w:type="pct"/>
            <w:vAlign w:val="center"/>
            <w:hideMark/>
          </w:tcPr>
          <w:p w:rsidR="00586DA9" w:rsidRPr="00586DA9" w:rsidRDefault="00586DA9" w:rsidP="00586DA9">
            <w:pPr>
              <w:spacing w:after="0" w:line="240" w:lineRule="auto"/>
              <w:rPr>
                <w:rFonts w:ascii="Times New Roman" w:eastAsia="Times New Roman" w:hAnsi="Times New Roman" w:cs="Times New Roman"/>
                <w:color w:val="006600"/>
                <w:sz w:val="24"/>
                <w:szCs w:val="24"/>
              </w:rPr>
            </w:pPr>
            <w:r w:rsidRPr="00586DA9">
              <w:rPr>
                <w:rFonts w:ascii="Times New Roman" w:eastAsia="Times New Roman" w:hAnsi="Times New Roman" w:cs="Times New Roman"/>
                <w:b/>
                <w:bCs/>
                <w:color w:val="006600"/>
                <w:sz w:val="24"/>
                <w:szCs w:val="24"/>
              </w:rPr>
              <w:t>Megnevezés</w:t>
            </w:r>
          </w:p>
        </w:tc>
        <w:tc>
          <w:tcPr>
            <w:tcW w:w="0" w:type="auto"/>
            <w:vAlign w:val="center"/>
            <w:hideMark/>
          </w:tcPr>
          <w:p w:rsidR="00586DA9" w:rsidRPr="00586DA9" w:rsidRDefault="00586DA9" w:rsidP="00586DA9">
            <w:pPr>
              <w:spacing w:after="0" w:line="240" w:lineRule="auto"/>
              <w:rPr>
                <w:rFonts w:ascii="Times New Roman" w:eastAsia="Times New Roman" w:hAnsi="Times New Roman" w:cs="Times New Roman"/>
                <w:color w:val="008000"/>
                <w:sz w:val="24"/>
                <w:szCs w:val="24"/>
              </w:rPr>
            </w:pPr>
            <w:r w:rsidRPr="00586DA9">
              <w:rPr>
                <w:rFonts w:ascii="Times New Roman" w:eastAsia="Times New Roman" w:hAnsi="Times New Roman" w:cs="Times New Roman"/>
                <w:b/>
                <w:bCs/>
                <w:color w:val="008000"/>
                <w:sz w:val="24"/>
                <w:szCs w:val="24"/>
              </w:rPr>
              <w:t>méret</w:t>
            </w:r>
          </w:p>
        </w:tc>
      </w:tr>
      <w:tr w:rsidR="00586DA9" w:rsidRPr="00586DA9" w:rsidTr="00586DA9">
        <w:trPr>
          <w:tblCellSpacing w:w="15" w:type="dxa"/>
        </w:trPr>
        <w:tc>
          <w:tcPr>
            <w:tcW w:w="0" w:type="auto"/>
            <w:vAlign w:val="center"/>
            <w:hideMark/>
          </w:tcPr>
          <w:p w:rsidR="00586DA9" w:rsidRPr="00586DA9" w:rsidRDefault="00586DA9" w:rsidP="00586DA9">
            <w:pPr>
              <w:spacing w:after="0" w:line="240" w:lineRule="auto"/>
              <w:rPr>
                <w:rFonts w:ascii="Times New Roman" w:eastAsia="Times New Roman" w:hAnsi="Times New Roman" w:cs="Times New Roman"/>
                <w:sz w:val="24"/>
                <w:szCs w:val="24"/>
              </w:rPr>
            </w:pPr>
            <w:hyperlink r:id="rId8" w:tgtFrame="_blank" w:history="1">
              <w:r w:rsidRPr="00586DA9">
                <w:rPr>
                  <w:rFonts w:ascii="Times New Roman" w:eastAsia="Times New Roman" w:hAnsi="Times New Roman" w:cs="Times New Roman"/>
                  <w:color w:val="0000FF"/>
                  <w:sz w:val="24"/>
                  <w:szCs w:val="24"/>
                  <w:u w:val="single"/>
                </w:rPr>
                <w:t>1. melléklet</w:t>
              </w:r>
            </w:hyperlink>
          </w:p>
        </w:tc>
        <w:tc>
          <w:tcPr>
            <w:tcW w:w="0" w:type="auto"/>
            <w:vAlign w:val="center"/>
            <w:hideMark/>
          </w:tcPr>
          <w:p w:rsidR="00586DA9" w:rsidRPr="00586DA9" w:rsidRDefault="00586DA9" w:rsidP="00586DA9">
            <w:pPr>
              <w:spacing w:after="0" w:line="240" w:lineRule="auto"/>
              <w:rPr>
                <w:rFonts w:ascii="Times New Roman" w:eastAsia="Times New Roman" w:hAnsi="Times New Roman" w:cs="Times New Roman"/>
                <w:sz w:val="24"/>
                <w:szCs w:val="24"/>
              </w:rPr>
            </w:pPr>
            <w:r w:rsidRPr="00586DA9">
              <w:rPr>
                <w:rFonts w:ascii="Times New Roman" w:eastAsia="Times New Roman" w:hAnsi="Times New Roman" w:cs="Times New Roman"/>
                <w:sz w:val="24"/>
                <w:szCs w:val="24"/>
              </w:rPr>
              <w:t>28 KB</w:t>
            </w:r>
          </w:p>
        </w:tc>
      </w:tr>
    </w:tbl>
    <w:p w:rsidR="00586DA9" w:rsidRPr="00586DA9" w:rsidRDefault="00586DA9" w:rsidP="00586DA9">
      <w:pPr>
        <w:spacing w:after="240" w:line="240" w:lineRule="auto"/>
        <w:rPr>
          <w:rFonts w:ascii="Times" w:eastAsia="Times New Roman" w:hAnsi="Times" w:cs="Times"/>
          <w:sz w:val="24"/>
          <w:szCs w:val="24"/>
        </w:rPr>
      </w:pPr>
    </w:p>
    <w:p w:rsidR="00586DA9" w:rsidRPr="00586DA9" w:rsidRDefault="00586DA9" w:rsidP="00586DA9">
      <w:pPr>
        <w:shd w:val="clear" w:color="auto" w:fill="F2F2F2"/>
        <w:spacing w:after="0" w:line="177" w:lineRule="atLeast"/>
        <w:rPr>
          <w:rFonts w:ascii="Verdana" w:eastAsia="Times New Roman" w:hAnsi="Verdana" w:cs="Times New Roman"/>
          <w:b/>
          <w:bCs/>
          <w:color w:val="969696"/>
          <w:sz w:val="15"/>
          <w:szCs w:val="15"/>
        </w:rPr>
      </w:pPr>
      <w:r w:rsidRPr="00586DA9">
        <w:rPr>
          <w:rFonts w:ascii="Verdana" w:eastAsia="Times New Roman" w:hAnsi="Verdana" w:cs="Times New Roman"/>
          <w:b/>
          <w:bCs/>
          <w:color w:val="969696"/>
          <w:sz w:val="15"/>
          <w:szCs w:val="15"/>
        </w:rPr>
        <w:t>Magyar Közlöny Lap- és Könyvkiadó Kft.</w:t>
      </w:r>
      <w:r w:rsidRPr="00586DA9">
        <w:rPr>
          <w:rFonts w:ascii="Verdana" w:eastAsia="Times New Roman" w:hAnsi="Verdana" w:cs="Times New Roman"/>
          <w:b/>
          <w:bCs/>
          <w:color w:val="969696"/>
          <w:sz w:val="15"/>
          <w:szCs w:val="15"/>
        </w:rPr>
        <w:br/>
      </w:r>
      <w:hyperlink w:history="1">
        <w:r w:rsidRPr="00586DA9">
          <w:rPr>
            <w:rFonts w:ascii="Verdana" w:eastAsia="Times New Roman" w:hAnsi="Verdana" w:cs="Times New Roman"/>
            <w:color w:val="969696"/>
            <w:sz w:val="15"/>
            <w:szCs w:val="15"/>
          </w:rPr>
          <w:t>Az Önkormányzati Rendelettárban elérhető szövegek tekintetében a Közlönykiadó minden jogot fenntart!</w:t>
        </w:r>
      </w:hyperlink>
      <w:r w:rsidRPr="00586DA9">
        <w:rPr>
          <w:rFonts w:ascii="Verdana" w:eastAsia="Times New Roman" w:hAnsi="Verdana" w:cs="Times New Roman"/>
          <w:b/>
          <w:bCs/>
          <w:color w:val="969696"/>
          <w:sz w:val="15"/>
          <w:szCs w:val="15"/>
        </w:rPr>
        <w:t xml:space="preserve"> </w:t>
      </w:r>
    </w:p>
    <w:p w:rsidR="008178AD" w:rsidRDefault="008178AD"/>
    <w:sectPr w:rsidR="00817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586DA9"/>
    <w:rsid w:val="00586DA9"/>
    <w:rsid w:val="00817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586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86DA9"/>
    <w:rPr>
      <w:rFonts w:ascii="Times New Roman" w:eastAsia="Times New Roman" w:hAnsi="Times New Roman" w:cs="Times New Roman"/>
      <w:b/>
      <w:bCs/>
      <w:sz w:val="36"/>
      <w:szCs w:val="36"/>
    </w:rPr>
  </w:style>
  <w:style w:type="character" w:styleId="Hiperhivatkozs">
    <w:name w:val="Hyperlink"/>
    <w:basedOn w:val="Bekezdsalapbettpusa"/>
    <w:uiPriority w:val="99"/>
    <w:semiHidden/>
    <w:unhideWhenUsed/>
    <w:rsid w:val="00586DA9"/>
    <w:rPr>
      <w:color w:val="0000FF"/>
      <w:u w:val="single"/>
    </w:rPr>
  </w:style>
  <w:style w:type="paragraph" w:styleId="NormlWeb">
    <w:name w:val="Normal (Web)"/>
    <w:basedOn w:val="Norml"/>
    <w:uiPriority w:val="99"/>
    <w:semiHidden/>
    <w:unhideWhenUsed/>
    <w:rsid w:val="00586DA9"/>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586DA9"/>
    <w:rPr>
      <w:b/>
      <w:bCs/>
    </w:rPr>
  </w:style>
  <w:style w:type="paragraph" w:styleId="Buborkszveg">
    <w:name w:val="Balloon Text"/>
    <w:basedOn w:val="Norml"/>
    <w:link w:val="BuborkszvegChar"/>
    <w:uiPriority w:val="99"/>
    <w:semiHidden/>
    <w:unhideWhenUsed/>
    <w:rsid w:val="00586D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6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667017">
      <w:bodyDiv w:val="1"/>
      <w:marLeft w:val="0"/>
      <w:marRight w:val="0"/>
      <w:marTop w:val="0"/>
      <w:marBottom w:val="0"/>
      <w:divBdr>
        <w:top w:val="none" w:sz="0" w:space="0" w:color="auto"/>
        <w:left w:val="none" w:sz="0" w:space="0" w:color="auto"/>
        <w:bottom w:val="none" w:sz="0" w:space="0" w:color="auto"/>
        <w:right w:val="none" w:sz="0" w:space="0" w:color="auto"/>
      </w:divBdr>
      <w:divsChild>
        <w:div w:id="1310598749">
          <w:marLeft w:val="0"/>
          <w:marRight w:val="0"/>
          <w:marTop w:val="0"/>
          <w:marBottom w:val="0"/>
          <w:divBdr>
            <w:top w:val="none" w:sz="0" w:space="0" w:color="auto"/>
            <w:left w:val="none" w:sz="0" w:space="0" w:color="auto"/>
            <w:bottom w:val="none" w:sz="0" w:space="0" w:color="auto"/>
            <w:right w:val="none" w:sz="0" w:space="0" w:color="auto"/>
          </w:divBdr>
        </w:div>
        <w:div w:id="2039963181">
          <w:marLeft w:val="0"/>
          <w:marRight w:val="0"/>
          <w:marTop w:val="0"/>
          <w:marBottom w:val="0"/>
          <w:divBdr>
            <w:top w:val="none" w:sz="0" w:space="0" w:color="auto"/>
            <w:left w:val="none" w:sz="0" w:space="0" w:color="auto"/>
            <w:bottom w:val="none" w:sz="0" w:space="0" w:color="auto"/>
            <w:right w:val="none" w:sz="0" w:space="0" w:color="auto"/>
          </w:divBdr>
          <w:divsChild>
            <w:div w:id="1511411801">
              <w:marLeft w:val="0"/>
              <w:marRight w:val="0"/>
              <w:marTop w:val="160"/>
              <w:marBottom w:val="80"/>
              <w:divBdr>
                <w:top w:val="none" w:sz="0" w:space="0" w:color="auto"/>
                <w:left w:val="none" w:sz="0" w:space="0" w:color="auto"/>
                <w:bottom w:val="none" w:sz="0" w:space="0" w:color="auto"/>
                <w:right w:val="none" w:sz="0" w:space="0" w:color="auto"/>
              </w:divBdr>
            </w:div>
            <w:div w:id="300623080">
              <w:marLeft w:val="0"/>
              <w:marRight w:val="0"/>
              <w:marTop w:val="0"/>
              <w:marBottom w:val="320"/>
              <w:divBdr>
                <w:top w:val="none" w:sz="0" w:space="0" w:color="auto"/>
                <w:left w:val="none" w:sz="0" w:space="0" w:color="auto"/>
                <w:bottom w:val="none" w:sz="0" w:space="0" w:color="auto"/>
                <w:right w:val="none" w:sz="0" w:space="0" w:color="auto"/>
              </w:divBdr>
            </w:div>
          </w:divsChild>
        </w:div>
        <w:div w:id="412439571">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adl_id/1505/38412/136092/1449151112_16.%20hulladekrendelet%201.%20melleklet.doc"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18396</Characters>
  <Application>Microsoft Office Word</Application>
  <DocSecurity>0</DocSecurity>
  <Lines>153</Lines>
  <Paragraphs>42</Paragraphs>
  <ScaleCrop>false</ScaleCrop>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2020-04-01T09:01:00Z</dcterms:created>
  <dcterms:modified xsi:type="dcterms:W3CDTF">2020-04-01T09:01:00Z</dcterms:modified>
</cp:coreProperties>
</file>